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CDF" w:rsidRPr="00535CDF" w:rsidRDefault="00535CDF" w:rsidP="00535CDF">
      <w:pPr>
        <w:spacing w:after="0"/>
        <w:rPr>
          <w:b/>
          <w:bCs/>
        </w:rPr>
      </w:pPr>
      <w:r w:rsidRPr="00535CDF">
        <w:rPr>
          <w:b/>
          <w:bCs/>
        </w:rPr>
        <w:t>Dějepis</w:t>
      </w:r>
    </w:p>
    <w:p w:rsidR="00535CDF" w:rsidRDefault="00535CDF" w:rsidP="00535CDF">
      <w:pPr>
        <w:spacing w:after="0"/>
        <w:jc w:val="both"/>
      </w:pPr>
      <w:r>
        <w:t>Každý z nás ví, že pokud si chce něco koupit, musí za dané zboží zaplatit danou částku. Když jdeme nakupovat, potřebujeme tedy peníze. Ovšem ne vždy se zboží kupovalo za peníze. Vzpomeň si například na směnný obchod. Tvým úkolem je zopakovat si historii vývoje peněz. Pokus se vyhledat a popsat, jakým způsobem v průběhu dějin probíhal obchod, čím se platilo dříve, než vznikly peníze, jaký byl historický vývoj peněz a jak je to s placením dnes, jaké máme možnosti.</w:t>
      </w:r>
    </w:p>
    <w:p w:rsidR="00535CDF" w:rsidRDefault="00535CDF" w:rsidP="00535CDF">
      <w:pPr>
        <w:spacing w:after="0"/>
        <w:jc w:val="both"/>
      </w:pPr>
      <w:r>
        <w:t>Můžeš se inspirovat tímto videem:</w:t>
      </w:r>
    </w:p>
    <w:p w:rsidR="00535CDF" w:rsidRDefault="001A5971" w:rsidP="00535CDF">
      <w:pPr>
        <w:spacing w:after="0"/>
        <w:jc w:val="both"/>
      </w:pPr>
      <w:hyperlink r:id="rId6" w:history="1">
        <w:r w:rsidR="00535CDF">
          <w:rPr>
            <w:rStyle w:val="Hypertextovodkaz"/>
          </w:rPr>
          <w:t>https://www.youtube.com/watch?v=o_fLzJv6Q9g</w:t>
        </w:r>
      </w:hyperlink>
    </w:p>
    <w:p w:rsidR="00535CDF" w:rsidRDefault="00535CDF" w:rsidP="00535CDF">
      <w:pPr>
        <w:spacing w:after="0"/>
        <w:jc w:val="both"/>
      </w:pPr>
      <w:r>
        <w:t>Zjisti, jak se jmenovaly první mince na našem území. Za vlády kterého panovníka se tyto mince razily?</w:t>
      </w:r>
    </w:p>
    <w:p w:rsidR="00535CDF" w:rsidRDefault="00535CDF" w:rsidP="00535CDF">
      <w:pPr>
        <w:spacing w:after="0"/>
        <w:jc w:val="both"/>
      </w:pPr>
      <w:r>
        <w:t>Zjisti, kdy byly vydány první papírové bankovky na území střední Evropy.</w:t>
      </w:r>
    </w:p>
    <w:p w:rsidR="00535CDF" w:rsidRDefault="00535CDF" w:rsidP="00535CDF">
      <w:pPr>
        <w:spacing w:after="0"/>
        <w:rPr>
          <w:b/>
          <w:noProof/>
          <w:lang w:eastAsia="cs-CZ"/>
        </w:rPr>
      </w:pPr>
    </w:p>
    <w:p w:rsidR="00843FB2" w:rsidRPr="00843FB2" w:rsidRDefault="00843FB2" w:rsidP="00843FB2">
      <w:pPr>
        <w:rPr>
          <w:b/>
        </w:rPr>
      </w:pPr>
      <w:r>
        <w:rPr>
          <w:noProof/>
          <w:lang w:eastAsia="cs-CZ"/>
        </w:rPr>
        <w:drawing>
          <wp:anchor distT="0" distB="0" distL="114300" distR="114300" simplePos="0" relativeHeight="251659264" behindDoc="1" locked="0" layoutInCell="1" allowOverlap="1" wp14:anchorId="727DD1C9" wp14:editId="5FE5F3CB">
            <wp:simplePos x="0" y="0"/>
            <wp:positionH relativeFrom="margin">
              <wp:posOffset>0</wp:posOffset>
            </wp:positionH>
            <wp:positionV relativeFrom="margin">
              <wp:posOffset>2442390</wp:posOffset>
            </wp:positionV>
            <wp:extent cx="1249680" cy="936625"/>
            <wp:effectExtent l="0" t="0" r="7620" b="0"/>
            <wp:wrapSquare wrapText="bothSides"/>
            <wp:docPr id="3" name="Obrázek 3" descr="Beton UH B20 25 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on UH B20 25 k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680" cy="936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FB2">
        <w:rPr>
          <w:b/>
        </w:rPr>
        <w:t>Fyzika</w:t>
      </w:r>
    </w:p>
    <w:p w:rsidR="00843FB2" w:rsidRDefault="00843FB2" w:rsidP="00843FB2">
      <w:r>
        <w:t>Představ si, že děláte úpravy kolem vašeho domu. Chcete si udělat kolem domu chodník. K tomu je potřeba nejdříve zabetonovat obrubníky. Zedník odhaduje spotřebu betonu 0,6 m</w:t>
      </w:r>
      <w:r>
        <w:rPr>
          <w:vertAlign w:val="superscript"/>
        </w:rPr>
        <w:t>3</w:t>
      </w:r>
      <w:r>
        <w:t xml:space="preserve">. Musíš zajet nakoupit materiál. Nejbližší obchod se stavebním materiálem je od vašeho domu vzdálen 22 km. Máš k dispozici nákladní auto, které uveze 1,5 t materiálu. </w:t>
      </w:r>
    </w:p>
    <w:p w:rsidR="00843FB2" w:rsidRDefault="00843FB2" w:rsidP="00843FB2">
      <w:pPr>
        <w:pStyle w:val="Odstavecseseznamem"/>
        <w:numPr>
          <w:ilvl w:val="0"/>
          <w:numId w:val="10"/>
        </w:numPr>
        <w:spacing w:after="0" w:line="259" w:lineRule="auto"/>
      </w:pPr>
      <w:r>
        <w:t>Kolik bude vážit beton, který je potřeba podle zedníka (potřebné údaje pro výpočet používej z  tabulek)?</w:t>
      </w:r>
    </w:p>
    <w:p w:rsidR="00843FB2" w:rsidRDefault="00843FB2" w:rsidP="00843FB2">
      <w:pPr>
        <w:pStyle w:val="Odstavecseseznamem"/>
        <w:numPr>
          <w:ilvl w:val="0"/>
          <w:numId w:val="10"/>
        </w:numPr>
        <w:spacing w:after="0" w:line="259" w:lineRule="auto"/>
      </w:pPr>
      <w:r>
        <w:t xml:space="preserve">Uveze auto beton? </w:t>
      </w:r>
    </w:p>
    <w:p w:rsidR="00843FB2" w:rsidRDefault="00843FB2" w:rsidP="00843FB2">
      <w:pPr>
        <w:pStyle w:val="Odstavecseseznamem"/>
        <w:numPr>
          <w:ilvl w:val="0"/>
          <w:numId w:val="10"/>
        </w:numPr>
        <w:spacing w:after="0" w:line="259" w:lineRule="auto"/>
      </w:pPr>
      <w:r>
        <w:t>Kolik metrických centů materiálu ještě můžu naložit, aby nebyla překročena nosnost auta?</w:t>
      </w:r>
    </w:p>
    <w:p w:rsidR="00843FB2" w:rsidRDefault="00843FB2" w:rsidP="00843FB2">
      <w:pPr>
        <w:pStyle w:val="Odstavecseseznamem"/>
        <w:numPr>
          <w:ilvl w:val="0"/>
          <w:numId w:val="10"/>
        </w:numPr>
        <w:spacing w:after="0" w:line="259" w:lineRule="auto"/>
      </w:pPr>
      <w:r>
        <w:t xml:space="preserve">Předpokládej, že auto pojede průměrnou rychlostí 55 km/h. Jak dlouho bude trvat cesta z domu do stavebnin? Výsledek převeď na minuty a sekundy.  </w:t>
      </w:r>
    </w:p>
    <w:p w:rsidR="00843FB2" w:rsidRDefault="00843FB2" w:rsidP="00843FB2">
      <w:pPr>
        <w:pStyle w:val="Odstavecseseznamem"/>
        <w:numPr>
          <w:ilvl w:val="0"/>
          <w:numId w:val="10"/>
        </w:numPr>
        <w:spacing w:after="0" w:line="259" w:lineRule="auto"/>
      </w:pPr>
      <w:r>
        <w:t>O jaký druh pohybu se jedná z hlediska tvaru trajektorie a z hlediska rychlosti?</w:t>
      </w:r>
    </w:p>
    <w:p w:rsidR="00843FB2" w:rsidRDefault="00843FB2" w:rsidP="00843FB2"/>
    <w:p w:rsidR="00843FB2" w:rsidRPr="00843FB2" w:rsidRDefault="00843FB2" w:rsidP="00843FB2">
      <w:pPr>
        <w:spacing w:after="0"/>
        <w:rPr>
          <w:b/>
        </w:rPr>
      </w:pPr>
      <w:r w:rsidRPr="00843FB2">
        <w:rPr>
          <w:b/>
        </w:rPr>
        <w:t>Angličtina</w:t>
      </w:r>
    </w:p>
    <w:p w:rsidR="00843FB2" w:rsidRDefault="00843FB2" w:rsidP="00843FB2">
      <w:pPr>
        <w:spacing w:after="0"/>
      </w:pPr>
      <w:proofErr w:type="spellStart"/>
      <w:r>
        <w:t>Dear</w:t>
      </w:r>
      <w:proofErr w:type="spellEnd"/>
      <w:r>
        <w:t xml:space="preserve"> </w:t>
      </w:r>
      <w:proofErr w:type="spellStart"/>
      <w:r>
        <w:t>students</w:t>
      </w:r>
      <w:proofErr w:type="spellEnd"/>
      <w:r>
        <w:t xml:space="preserve">. </w:t>
      </w:r>
      <w:proofErr w:type="spellStart"/>
      <w:r>
        <w:t>Topic</w:t>
      </w:r>
      <w:proofErr w:type="spellEnd"/>
      <w:r>
        <w:t xml:space="preserve"> </w:t>
      </w:r>
      <w:proofErr w:type="spellStart"/>
      <w:r>
        <w:t>of</w:t>
      </w:r>
      <w:proofErr w:type="spellEnd"/>
      <w:r>
        <w:t xml:space="preserve"> </w:t>
      </w:r>
      <w:proofErr w:type="spellStart"/>
      <w:r>
        <w:t>this</w:t>
      </w:r>
      <w:proofErr w:type="spellEnd"/>
      <w:r>
        <w:t xml:space="preserve"> </w:t>
      </w:r>
      <w:proofErr w:type="spellStart"/>
      <w:r>
        <w:t>week</w:t>
      </w:r>
      <w:proofErr w:type="spellEnd"/>
      <w:r>
        <w:t xml:space="preserve"> </w:t>
      </w:r>
      <w:proofErr w:type="spellStart"/>
      <w:r>
        <w:t>is</w:t>
      </w:r>
      <w:proofErr w:type="spellEnd"/>
      <w:r>
        <w:t xml:space="preserve"> shopping. </w:t>
      </w:r>
      <w:proofErr w:type="spellStart"/>
      <w:r>
        <w:t>Pleas</w:t>
      </w:r>
      <w:proofErr w:type="spellEnd"/>
      <w:r>
        <w:t xml:space="preserve">, do </w:t>
      </w:r>
      <w:proofErr w:type="spellStart"/>
      <w:r>
        <w:t>your</w:t>
      </w:r>
      <w:proofErr w:type="spellEnd"/>
      <w:r>
        <w:t xml:space="preserve"> </w:t>
      </w:r>
      <w:proofErr w:type="spellStart"/>
      <w:r>
        <w:t>homework</w:t>
      </w:r>
      <w:proofErr w:type="spellEnd"/>
      <w:r>
        <w:t xml:space="preserve"> and </w:t>
      </w:r>
      <w:proofErr w:type="spellStart"/>
      <w:r>
        <w:t>send</w:t>
      </w:r>
      <w:proofErr w:type="spellEnd"/>
      <w:r>
        <w:t xml:space="preserve"> </w:t>
      </w:r>
      <w:proofErr w:type="spellStart"/>
      <w:r>
        <w:t>me</w:t>
      </w:r>
      <w:proofErr w:type="spellEnd"/>
      <w:r>
        <w:t xml:space="preserve"> </w:t>
      </w:r>
      <w:proofErr w:type="spellStart"/>
      <w:r>
        <w:t>your</w:t>
      </w:r>
      <w:proofErr w:type="spellEnd"/>
      <w:r>
        <w:t xml:space="preserve"> </w:t>
      </w:r>
      <w:proofErr w:type="spellStart"/>
      <w:r>
        <w:t>tasks</w:t>
      </w:r>
      <w:proofErr w:type="spellEnd"/>
      <w:r>
        <w:t xml:space="preserve">. </w:t>
      </w:r>
      <w:proofErr w:type="spellStart"/>
      <w:r>
        <w:t>Your</w:t>
      </w:r>
      <w:proofErr w:type="spellEnd"/>
      <w:r>
        <w:t xml:space="preserve"> </w:t>
      </w:r>
      <w:proofErr w:type="spellStart"/>
      <w:r>
        <w:t>teacher</w:t>
      </w:r>
      <w:proofErr w:type="spellEnd"/>
      <w:r>
        <w:t xml:space="preserve"> Andrea </w:t>
      </w:r>
      <w:proofErr w:type="spellStart"/>
      <w:r>
        <w:t>Olbertová</w:t>
      </w:r>
      <w:proofErr w:type="spellEnd"/>
    </w:p>
    <w:p w:rsidR="00843FB2" w:rsidRDefault="00843FB2" w:rsidP="00843FB2">
      <w:pPr>
        <w:spacing w:after="0"/>
      </w:pPr>
      <w:r>
        <w:t>Úkoly: Najdi doma 15 surovin, které máš. Vyfoť je a k fotce přidej anglický překlad.</w:t>
      </w:r>
    </w:p>
    <w:p w:rsidR="00843FB2" w:rsidRPr="00012E4C" w:rsidRDefault="00843FB2" w:rsidP="00843FB2">
      <w:pPr>
        <w:spacing w:after="0"/>
      </w:pPr>
      <w:r>
        <w:t>Napiš vyprávění, co bys koupil v obchodě a proč, kdybys musel zůstat 14 dnů doma a nemohl vycházet. Svoji práci mi pošli a já ti určitě odpovím, jak sis vedl. Nejméně 15 vět.</w:t>
      </w:r>
    </w:p>
    <w:p w:rsidR="00843FB2" w:rsidRDefault="00843FB2" w:rsidP="00535CDF">
      <w:pPr>
        <w:spacing w:after="0"/>
        <w:rPr>
          <w:b/>
          <w:noProof/>
          <w:lang w:eastAsia="cs-CZ"/>
        </w:rPr>
      </w:pPr>
    </w:p>
    <w:p w:rsidR="00535CDF" w:rsidRDefault="00535CDF" w:rsidP="00535CDF">
      <w:pPr>
        <w:spacing w:after="0"/>
        <w:rPr>
          <w:b/>
          <w:noProof/>
          <w:lang w:eastAsia="cs-CZ"/>
        </w:rPr>
      </w:pPr>
      <w:r w:rsidRPr="006E0A17">
        <w:rPr>
          <w:b/>
          <w:noProof/>
          <w:lang w:eastAsia="cs-CZ"/>
        </w:rPr>
        <w:t>Němčina</w:t>
      </w:r>
    </w:p>
    <w:p w:rsidR="00535CDF" w:rsidRDefault="00535CDF" w:rsidP="00535CDF">
      <w:pPr>
        <w:spacing w:after="0"/>
        <w:jc w:val="both"/>
        <w:rPr>
          <w:noProof/>
          <w:lang w:eastAsia="cs-CZ"/>
        </w:rPr>
      </w:pPr>
      <w:r>
        <w:rPr>
          <w:noProof/>
          <w:lang w:eastAsia="cs-CZ"/>
        </w:rPr>
        <w:t>Tentokrát budeme nakupovat. Protože navštívíme potraviny, zopakujeme si také to, co tam můžeme nakupovat, tedy jídlo a pití. Pokud si slovíčka už nepamatuješ, můžeš využívat slovník!</w:t>
      </w:r>
    </w:p>
    <w:p w:rsidR="00535CDF" w:rsidRDefault="00535CDF" w:rsidP="00535CDF">
      <w:pPr>
        <w:spacing w:after="0"/>
        <w:jc w:val="both"/>
        <w:rPr>
          <w:noProof/>
          <w:lang w:eastAsia="cs-CZ"/>
        </w:rPr>
      </w:pPr>
      <w:r>
        <w:rPr>
          <w:noProof/>
          <w:lang w:eastAsia="cs-CZ"/>
        </w:rPr>
        <w:t>K tomuto účelu mám pro Vás následující pracovní list:</w:t>
      </w:r>
    </w:p>
    <w:p w:rsidR="00535CDF" w:rsidRPr="006E0A17" w:rsidRDefault="00535CDF" w:rsidP="00535CDF">
      <w:pPr>
        <w:spacing w:after="0"/>
        <w:jc w:val="both"/>
        <w:rPr>
          <w:b/>
          <w:noProof/>
          <w:lang w:eastAsia="cs-CZ"/>
        </w:rPr>
      </w:pPr>
      <w:r w:rsidRPr="006E0A17">
        <w:rPr>
          <w:b/>
          <w:noProof/>
          <w:lang w:eastAsia="cs-CZ"/>
        </w:rPr>
        <w:t>Pracovní list:</w:t>
      </w:r>
      <w:r w:rsidRPr="006E0A17">
        <w:rPr>
          <w:b/>
          <w:noProof/>
          <w:lang w:eastAsia="cs-CZ"/>
        </w:rPr>
        <w:tab/>
      </w:r>
      <w:r w:rsidRPr="006E0A17">
        <w:rPr>
          <w:b/>
          <w:noProof/>
          <w:lang w:eastAsia="cs-CZ"/>
        </w:rPr>
        <w:tab/>
      </w:r>
      <w:r>
        <w:rPr>
          <w:b/>
          <w:noProof/>
          <w:lang w:eastAsia="cs-CZ"/>
        </w:rPr>
        <w:tab/>
      </w:r>
      <w:r w:rsidRPr="006E0A17">
        <w:rPr>
          <w:b/>
          <w:noProof/>
          <w:lang w:eastAsia="cs-CZ"/>
        </w:rPr>
        <w:t xml:space="preserve">Essen und Trinken </w:t>
      </w:r>
    </w:p>
    <w:p w:rsidR="00535CDF" w:rsidRDefault="00535CDF" w:rsidP="00535CDF">
      <w:pPr>
        <w:pStyle w:val="Odstavecseseznamem"/>
        <w:numPr>
          <w:ilvl w:val="0"/>
          <w:numId w:val="8"/>
        </w:numPr>
        <w:spacing w:after="0"/>
        <w:jc w:val="both"/>
        <w:rPr>
          <w:noProof/>
          <w:lang w:eastAsia="cs-CZ"/>
        </w:rPr>
      </w:pPr>
      <w:r>
        <w:rPr>
          <w:noProof/>
          <w:lang w:eastAsia="cs-CZ"/>
        </w:rPr>
        <w:t>úkol</w:t>
      </w:r>
      <w:r>
        <w:rPr>
          <w:noProof/>
          <w:lang w:eastAsia="cs-CZ"/>
        </w:rPr>
        <w:tab/>
      </w:r>
      <w:r>
        <w:rPr>
          <w:noProof/>
          <w:lang w:eastAsia="cs-CZ"/>
        </w:rPr>
        <w:tab/>
      </w:r>
      <w:r>
        <w:rPr>
          <w:noProof/>
          <w:lang w:eastAsia="cs-CZ"/>
        </w:rPr>
        <w:tab/>
        <w:t xml:space="preserve">Přiřaďte následující potraviny do odpovídajícího sloupečku. </w:t>
      </w:r>
    </w:p>
    <w:p w:rsidR="00535CDF" w:rsidRDefault="00535CDF" w:rsidP="00535CDF">
      <w:pPr>
        <w:pStyle w:val="Odstavecseseznamem"/>
        <w:spacing w:after="0"/>
        <w:ind w:left="2835"/>
        <w:jc w:val="both"/>
        <w:rPr>
          <w:noProof/>
          <w:lang w:eastAsia="cs-CZ"/>
        </w:rPr>
      </w:pPr>
      <w:r>
        <w:rPr>
          <w:noProof/>
          <w:lang w:eastAsia="cs-CZ"/>
        </w:rPr>
        <w:t xml:space="preserve">Uveď i se členem </w:t>
      </w:r>
    </w:p>
    <w:p w:rsidR="00535CDF" w:rsidRDefault="00535CDF" w:rsidP="00535CDF">
      <w:pPr>
        <w:pStyle w:val="Odstavecseseznamem"/>
        <w:numPr>
          <w:ilvl w:val="0"/>
          <w:numId w:val="8"/>
        </w:numPr>
        <w:spacing w:after="0"/>
        <w:jc w:val="both"/>
        <w:rPr>
          <w:noProof/>
          <w:lang w:eastAsia="cs-CZ"/>
        </w:rPr>
      </w:pPr>
      <w:r>
        <w:rPr>
          <w:noProof/>
          <w:lang w:eastAsia="cs-CZ"/>
        </w:rPr>
        <w:t>úkol</w:t>
      </w:r>
      <w:r>
        <w:rPr>
          <w:noProof/>
          <w:lang w:eastAsia="cs-CZ"/>
        </w:rPr>
        <w:tab/>
      </w:r>
      <w:r>
        <w:rPr>
          <w:noProof/>
          <w:lang w:eastAsia="cs-CZ"/>
        </w:rPr>
        <w:tab/>
      </w:r>
      <w:r>
        <w:rPr>
          <w:noProof/>
          <w:lang w:eastAsia="cs-CZ"/>
        </w:rPr>
        <w:tab/>
        <w:t>Odpovězte na tři otázky, poslední ne.</w:t>
      </w:r>
    </w:p>
    <w:p w:rsidR="00535CDF" w:rsidRPr="006E0A17" w:rsidRDefault="00535CDF" w:rsidP="00535CDF">
      <w:pPr>
        <w:pStyle w:val="Odstavecseseznamem"/>
        <w:numPr>
          <w:ilvl w:val="0"/>
          <w:numId w:val="8"/>
        </w:numPr>
        <w:spacing w:after="0"/>
        <w:jc w:val="both"/>
        <w:rPr>
          <w:noProof/>
          <w:lang w:eastAsia="cs-CZ"/>
        </w:rPr>
      </w:pPr>
      <w:r>
        <w:rPr>
          <w:noProof/>
          <w:lang w:eastAsia="cs-CZ"/>
        </w:rPr>
        <w:t xml:space="preserve">úkol: </w:t>
      </w:r>
      <w:r>
        <w:rPr>
          <w:noProof/>
          <w:lang w:eastAsia="cs-CZ"/>
        </w:rPr>
        <w:tab/>
      </w:r>
      <w:r>
        <w:rPr>
          <w:noProof/>
          <w:lang w:eastAsia="cs-CZ"/>
        </w:rPr>
        <w:tab/>
      </w:r>
      <w:r>
        <w:rPr>
          <w:noProof/>
          <w:lang w:eastAsia="cs-CZ"/>
        </w:rPr>
        <w:tab/>
        <w:t>Která odpověď se hodí?</w:t>
      </w:r>
    </w:p>
    <w:p w:rsidR="00535CDF" w:rsidRDefault="00535CDF" w:rsidP="00535CDF">
      <w:pPr>
        <w:spacing w:after="0"/>
        <w:ind w:right="-567"/>
        <w:rPr>
          <w:b/>
          <w:noProof/>
          <w:lang w:eastAsia="cs-CZ"/>
        </w:rPr>
      </w:pPr>
      <w:r w:rsidRPr="00304826">
        <w:rPr>
          <w:b/>
          <w:noProof/>
          <w:lang w:eastAsia="cs-CZ"/>
        </w:rPr>
        <w:t xml:space="preserve">Renata </w:t>
      </w:r>
    </w:p>
    <w:p w:rsidR="00535CDF" w:rsidRDefault="00535CDF" w:rsidP="00535CDF">
      <w:pPr>
        <w:pStyle w:val="Odstavecseseznamem"/>
        <w:numPr>
          <w:ilvl w:val="0"/>
          <w:numId w:val="9"/>
        </w:numPr>
        <w:spacing w:after="0"/>
        <w:ind w:right="-567"/>
        <w:rPr>
          <w:noProof/>
          <w:lang w:eastAsia="cs-CZ"/>
        </w:rPr>
      </w:pPr>
      <w:r>
        <w:rPr>
          <w:noProof/>
          <w:lang w:eastAsia="cs-CZ"/>
        </w:rPr>
        <w:t xml:space="preserve">úkol </w:t>
      </w:r>
      <w:r>
        <w:rPr>
          <w:noProof/>
          <w:lang w:eastAsia="cs-CZ"/>
        </w:rPr>
        <w:tab/>
      </w:r>
      <w:r>
        <w:rPr>
          <w:noProof/>
          <w:lang w:eastAsia="cs-CZ"/>
        </w:rPr>
        <w:tab/>
      </w:r>
      <w:r>
        <w:rPr>
          <w:noProof/>
          <w:lang w:eastAsia="cs-CZ"/>
        </w:rPr>
        <w:tab/>
        <w:t xml:space="preserve">Vypracuj </w:t>
      </w:r>
      <w:r w:rsidRPr="00304826">
        <w:rPr>
          <w:noProof/>
          <w:lang w:eastAsia="cs-CZ"/>
        </w:rPr>
        <w:t xml:space="preserve"> jen úkol</w:t>
      </w:r>
      <w:r>
        <w:rPr>
          <w:noProof/>
          <w:lang w:eastAsia="cs-CZ"/>
        </w:rPr>
        <w:t xml:space="preserve"> 1 (Essen und Trinken).</w:t>
      </w:r>
    </w:p>
    <w:p w:rsidR="00535CDF" w:rsidRDefault="00535CDF" w:rsidP="00535CDF">
      <w:pPr>
        <w:pStyle w:val="Odstavecseseznamem"/>
        <w:spacing w:after="0"/>
        <w:ind w:left="2835" w:right="-567"/>
        <w:rPr>
          <w:noProof/>
          <w:lang w:eastAsia="cs-CZ"/>
        </w:rPr>
      </w:pPr>
      <w:r>
        <w:rPr>
          <w:noProof/>
          <w:lang w:eastAsia="cs-CZ"/>
        </w:rPr>
        <w:t>N</w:t>
      </w:r>
      <w:r w:rsidRPr="00304826">
        <w:rPr>
          <w:noProof/>
          <w:lang w:eastAsia="cs-CZ"/>
        </w:rPr>
        <w:t>ová slovíčka si napiš do slovníčku.</w:t>
      </w:r>
    </w:p>
    <w:p w:rsidR="00535CDF" w:rsidRDefault="00535CDF" w:rsidP="00535CDF">
      <w:pPr>
        <w:pStyle w:val="Odstavecseseznamem"/>
        <w:numPr>
          <w:ilvl w:val="0"/>
          <w:numId w:val="9"/>
        </w:numPr>
        <w:spacing w:after="0"/>
        <w:ind w:right="-567"/>
        <w:rPr>
          <w:noProof/>
          <w:lang w:eastAsia="cs-CZ"/>
        </w:rPr>
      </w:pPr>
      <w:r>
        <w:rPr>
          <w:noProof/>
          <w:lang w:eastAsia="cs-CZ"/>
        </w:rPr>
        <w:t>úkol</w:t>
      </w:r>
      <w:r>
        <w:rPr>
          <w:noProof/>
          <w:lang w:eastAsia="cs-CZ"/>
        </w:rPr>
        <w:tab/>
      </w:r>
      <w:r>
        <w:rPr>
          <w:noProof/>
          <w:lang w:eastAsia="cs-CZ"/>
        </w:rPr>
        <w:tab/>
      </w:r>
      <w:r>
        <w:rPr>
          <w:noProof/>
          <w:lang w:eastAsia="cs-CZ"/>
        </w:rPr>
        <w:tab/>
        <w:t xml:space="preserve">Pracuj jen ústně! Přečti si a přelož texty Meine Familie. </w:t>
      </w:r>
    </w:p>
    <w:p w:rsidR="00535CDF" w:rsidRDefault="00535CDF" w:rsidP="00535CDF">
      <w:pPr>
        <w:pStyle w:val="Odstavecseseznamem"/>
        <w:spacing w:after="0"/>
        <w:ind w:left="2835" w:right="-567"/>
        <w:rPr>
          <w:noProof/>
          <w:lang w:eastAsia="cs-CZ"/>
        </w:rPr>
      </w:pPr>
      <w:r>
        <w:rPr>
          <w:noProof/>
          <w:lang w:eastAsia="cs-CZ"/>
        </w:rPr>
        <w:t xml:space="preserve">Můžeš použít slovník. </w:t>
      </w:r>
    </w:p>
    <w:p w:rsidR="00535CDF" w:rsidRDefault="00535CDF">
      <w:pPr>
        <w:spacing w:after="160" w:line="259" w:lineRule="auto"/>
        <w:rPr>
          <w:noProof/>
          <w:lang w:eastAsia="cs-CZ"/>
        </w:rPr>
      </w:pPr>
      <w:r>
        <w:rPr>
          <w:noProof/>
          <w:lang w:eastAsia="cs-CZ"/>
        </w:rPr>
        <w:br w:type="page"/>
      </w:r>
    </w:p>
    <w:p w:rsidR="00535CDF" w:rsidRDefault="00535CDF" w:rsidP="00535CDF">
      <w:r>
        <w:rPr>
          <w:noProof/>
          <w:lang w:eastAsia="cs-CZ"/>
        </w:rPr>
        <w:lastRenderedPageBreak/>
        <w:drawing>
          <wp:inline distT="0" distB="0" distL="0" distR="0" wp14:anchorId="4D6788D3" wp14:editId="17F8EA89">
            <wp:extent cx="6305550" cy="9432984"/>
            <wp:effectExtent l="0" t="0" r="0" b="0"/>
            <wp:docPr id="1" name="Obrázek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rotWithShape="1">
                    <a:blip r:embed="rId8">
                      <a:extLst>
                        <a:ext uri="{28A0092B-C50C-407E-A947-70E740481C1C}">
                          <a14:useLocalDpi xmlns:a14="http://schemas.microsoft.com/office/drawing/2010/main" val="0"/>
                        </a:ext>
                      </a:extLst>
                    </a:blip>
                    <a:srcRect l="5760" t="3489" b="6051"/>
                    <a:stretch/>
                  </pic:blipFill>
                  <pic:spPr bwMode="auto">
                    <a:xfrm>
                      <a:off x="0" y="0"/>
                      <a:ext cx="6319319" cy="9453582"/>
                    </a:xfrm>
                    <a:prstGeom prst="rect">
                      <a:avLst/>
                    </a:prstGeom>
                    <a:noFill/>
                    <a:ln>
                      <a:noFill/>
                    </a:ln>
                    <a:extLst>
                      <a:ext uri="{53640926-AAD7-44D8-BBD7-CCE9431645EC}">
                        <a14:shadowObscured xmlns:a14="http://schemas.microsoft.com/office/drawing/2010/main"/>
                      </a:ext>
                    </a:extLst>
                  </pic:spPr>
                </pic:pic>
              </a:graphicData>
            </a:graphic>
          </wp:inline>
        </w:drawing>
      </w:r>
    </w:p>
    <w:p w:rsidR="00535CDF" w:rsidRDefault="00535CDF">
      <w:pPr>
        <w:spacing w:after="160" w:line="259" w:lineRule="auto"/>
      </w:pPr>
      <w:r>
        <w:br w:type="page"/>
      </w:r>
    </w:p>
    <w:p w:rsidR="00535CDF" w:rsidRPr="00B93614" w:rsidRDefault="00535CDF" w:rsidP="00535CDF">
      <w:pPr>
        <w:rPr>
          <w:b/>
        </w:rPr>
      </w:pPr>
      <w:r w:rsidRPr="00B93614">
        <w:rPr>
          <w:b/>
        </w:rPr>
        <w:lastRenderedPageBreak/>
        <w:t>Renata:</w:t>
      </w:r>
    </w:p>
    <w:p w:rsidR="00535CDF" w:rsidRDefault="00535CDF" w:rsidP="00535CDF">
      <w:r>
        <w:rPr>
          <w:noProof/>
          <w:lang w:eastAsia="cs-CZ"/>
        </w:rPr>
        <w:drawing>
          <wp:inline distT="0" distB="0" distL="0" distR="0" wp14:anchorId="434A421E" wp14:editId="12D74328">
            <wp:extent cx="6463185" cy="9182100"/>
            <wp:effectExtent l="0" t="0" r="0" b="0"/>
            <wp:docPr id="2" name="Obrázek 2" descr="Meine Familie und 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ine Familie und ich"/>
                    <pic:cNvPicPr>
                      <a:picLocks noChangeAspect="1" noChangeArrowheads="1"/>
                    </pic:cNvPicPr>
                  </pic:nvPicPr>
                  <pic:blipFill rotWithShape="1">
                    <a:blip r:embed="rId9">
                      <a:extLst>
                        <a:ext uri="{28A0092B-C50C-407E-A947-70E740481C1C}">
                          <a14:useLocalDpi xmlns:a14="http://schemas.microsoft.com/office/drawing/2010/main" val="0"/>
                        </a:ext>
                      </a:extLst>
                    </a:blip>
                    <a:srcRect l="3660" t="2356" r="2995" b="3770"/>
                    <a:stretch/>
                  </pic:blipFill>
                  <pic:spPr bwMode="auto">
                    <a:xfrm>
                      <a:off x="0" y="0"/>
                      <a:ext cx="6466486" cy="9186790"/>
                    </a:xfrm>
                    <a:prstGeom prst="rect">
                      <a:avLst/>
                    </a:prstGeom>
                    <a:noFill/>
                    <a:ln>
                      <a:noFill/>
                    </a:ln>
                    <a:extLst>
                      <a:ext uri="{53640926-AAD7-44D8-BBD7-CCE9431645EC}">
                        <a14:shadowObscured xmlns:a14="http://schemas.microsoft.com/office/drawing/2010/main"/>
                      </a:ext>
                    </a:extLst>
                  </pic:spPr>
                </pic:pic>
              </a:graphicData>
            </a:graphic>
          </wp:inline>
        </w:drawing>
      </w:r>
    </w:p>
    <w:p w:rsidR="001A5971" w:rsidRDefault="00535CDF" w:rsidP="00843FB2">
      <w:pPr>
        <w:pStyle w:val="Normlnweb"/>
        <w:shd w:val="clear" w:color="auto" w:fill="FFFFFF"/>
        <w:spacing w:before="120" w:beforeAutospacing="0" w:after="120" w:afterAutospacing="0" w:line="276" w:lineRule="auto"/>
      </w:pPr>
      <w:r>
        <w:br w:type="page"/>
      </w:r>
    </w:p>
    <w:p w:rsidR="001A5971" w:rsidRPr="001A5971" w:rsidRDefault="001A5971" w:rsidP="001A5971">
      <w:pPr>
        <w:spacing w:after="0"/>
        <w:rPr>
          <w:b/>
          <w:noProof/>
          <w:lang w:eastAsia="cs-CZ"/>
        </w:rPr>
      </w:pPr>
      <w:r w:rsidRPr="001A5971">
        <w:rPr>
          <w:b/>
          <w:noProof/>
          <w:lang w:eastAsia="cs-CZ"/>
        </w:rPr>
        <w:lastRenderedPageBreak/>
        <w:t>Český jazyk</w:t>
      </w:r>
    </w:p>
    <w:p w:rsidR="00843FB2" w:rsidRDefault="00843FB2" w:rsidP="00843FB2">
      <w:pPr>
        <w:pStyle w:val="Normlnweb"/>
        <w:shd w:val="clear" w:color="auto" w:fill="FFFFFF"/>
        <w:spacing w:before="120" w:beforeAutospacing="0" w:after="120" w:afterAutospacing="0" w:line="276" w:lineRule="auto"/>
        <w:rPr>
          <w:rFonts w:ascii="Arial" w:hAnsi="Arial" w:cs="Arial"/>
          <w:b/>
          <w:bCs/>
          <w:color w:val="F7CAAC" w:themeColor="accent2" w:themeTint="66"/>
          <w:sz w:val="28"/>
          <w:szCs w:val="28"/>
          <w14:textOutline w14:w="11112" w14:cap="flat" w14:cmpd="sng" w14:algn="ctr">
            <w14:solidFill>
              <w14:schemeClr w14:val="accent2"/>
            </w14:solidFill>
            <w14:prstDash w14:val="solid"/>
            <w14:round/>
          </w14:textOutline>
        </w:rPr>
      </w:pPr>
      <w:r>
        <w:rPr>
          <w:rFonts w:ascii="Arial" w:hAnsi="Arial" w:cs="Arial"/>
          <w:b/>
          <w:bCs/>
          <w:color w:val="F7CAAC" w:themeColor="accent2" w:themeTint="66"/>
          <w:sz w:val="28"/>
          <w:szCs w:val="28"/>
          <w14:textOutline w14:w="11112" w14:cap="flat" w14:cmpd="sng" w14:algn="ctr">
            <w14:solidFill>
              <w14:schemeClr w14:val="accent2"/>
            </w14:solidFill>
            <w14:prstDash w14:val="solid"/>
            <w14:round/>
          </w14:textOutline>
        </w:rPr>
        <w:t>Milí osmáci, v matematice tento týden probíráte procenta. Základem praxe je vždy znalost teorie. Proto jsem vám ji přichystala</w:t>
      </w:r>
      <w:proofErr w:type="gramStart"/>
      <w:r>
        <w:rPr>
          <w:rFonts w:ascii="Arial" w:hAnsi="Arial" w:cs="Arial"/>
          <w:b/>
          <w:bCs/>
          <w:color w:val="F7CAAC" w:themeColor="accent2" w:themeTint="66"/>
          <w:sz w:val="28"/>
          <w:szCs w:val="28"/>
          <w14:textOutline w14:w="11112" w14:cap="flat" w14:cmpd="sng" w14:algn="ctr">
            <w14:solidFill>
              <w14:schemeClr w14:val="accent2"/>
            </w14:solidFill>
            <w14:prstDash w14:val="solid"/>
            <w14:round/>
          </w14:textOutline>
        </w:rPr>
        <w:t>….tématem</w:t>
      </w:r>
      <w:proofErr w:type="gramEnd"/>
      <w:r>
        <w:rPr>
          <w:rFonts w:ascii="Arial" w:hAnsi="Arial" w:cs="Arial"/>
          <w:b/>
          <w:bCs/>
          <w:color w:val="F7CAAC" w:themeColor="accent2" w:themeTint="66"/>
          <w:sz w:val="28"/>
          <w:szCs w:val="28"/>
          <w14:textOutline w14:w="11112" w14:cap="flat" w14:cmpd="sng" w14:algn="ctr">
            <w14:solidFill>
              <w14:schemeClr w14:val="accent2"/>
            </w14:solidFill>
            <w14:prstDash w14:val="solid"/>
            <w14:round/>
          </w14:textOutline>
        </w:rPr>
        <w:t xml:space="preserve"> jsou samozřejmě procenta. Na text navazují úkoly, které vypracujete. Mějte se moc hezky </w:t>
      </w:r>
      <w:r w:rsidRPr="00885295">
        <w:rPr>
          <mc:AlternateContent>
            <mc:Choice Requires="w16se">
              <w:rFonts w:ascii="Arial" w:hAnsi="Arial" w:cs="Arial"/>
            </mc:Choice>
            <mc:Fallback>
              <w:rFonts w:ascii="Segoe UI Emoji" w:eastAsia="Segoe UI Emoji" w:hAnsi="Segoe UI Emoji" w:cs="Segoe UI Emoji"/>
            </mc:Fallback>
          </mc:AlternateContent>
          <w:b/>
          <w:bCs/>
          <w:color w:val="F7CAAC" w:themeColor="accent2" w:themeTint="66"/>
          <w:sz w:val="28"/>
          <w:szCs w:val="28"/>
          <w14:textOutline w14:w="11112" w14:cap="flat" w14:cmpd="sng" w14:algn="ctr">
            <w14:solidFill>
              <w14:schemeClr w14:val="accent2"/>
            </w14:solidFill>
            <w14:prstDash w14:val="solid"/>
            <w14:round/>
          </w14:textOutline>
        </w:rPr>
        <mc:AlternateContent>
          <mc:Choice Requires="w16se">
            <w16se:symEx w16se:font="Segoe UI Emoji" w16se:char="1F60A"/>
          </mc:Choice>
          <mc:Fallback>
            <w:t>😊</w:t>
          </mc:Fallback>
        </mc:AlternateContent>
      </w:r>
    </w:p>
    <w:p w:rsidR="00843FB2" w:rsidRPr="00575944" w:rsidRDefault="00843FB2" w:rsidP="00843FB2">
      <w:pPr>
        <w:pStyle w:val="Normlnweb"/>
        <w:shd w:val="clear" w:color="auto" w:fill="FFFFFF"/>
        <w:spacing w:before="120" w:beforeAutospacing="0" w:after="120" w:afterAutospacing="0" w:line="276" w:lineRule="auto"/>
        <w:rPr>
          <w:rFonts w:ascii="Arial" w:hAnsi="Arial" w:cs="Arial"/>
          <w:b/>
          <w:color w:val="F7CAAC" w:themeColor="accent2" w:themeTint="66"/>
          <w:sz w:val="28"/>
          <w:szCs w:val="28"/>
          <w14:textOutline w14:w="11112" w14:cap="flat" w14:cmpd="sng" w14:algn="ctr">
            <w14:solidFill>
              <w14:schemeClr w14:val="accent2"/>
            </w14:solidFill>
            <w14:prstDash w14:val="solid"/>
            <w14:round/>
          </w14:textOutline>
        </w:rPr>
      </w:pPr>
      <w:r w:rsidRPr="00575944">
        <w:rPr>
          <w:rFonts w:ascii="Arial" w:hAnsi="Arial" w:cs="Arial"/>
          <w:b/>
          <w:bCs/>
          <w:color w:val="F7CAAC" w:themeColor="accent2" w:themeTint="66"/>
          <w:sz w:val="28"/>
          <w:szCs w:val="28"/>
          <w14:textOutline w14:w="11112" w14:cap="flat" w14:cmpd="sng" w14:algn="ctr">
            <w14:solidFill>
              <w14:schemeClr w14:val="accent2"/>
            </w14:solidFill>
            <w14:prstDash w14:val="solid"/>
            <w14:round/>
          </w14:textOutline>
        </w:rPr>
        <w:t>Procento</w:t>
      </w:r>
      <w:r w:rsidRPr="00575944">
        <w:rPr>
          <w:rFonts w:ascii="Arial" w:hAnsi="Arial" w:cs="Arial"/>
          <w:b/>
          <w:color w:val="F7CAAC" w:themeColor="accent2" w:themeTint="66"/>
          <w:sz w:val="28"/>
          <w:szCs w:val="28"/>
          <w14:textOutline w14:w="11112" w14:cap="flat" w14:cmpd="sng" w14:algn="ctr">
            <w14:solidFill>
              <w14:schemeClr w14:val="accent2"/>
            </w14:solidFill>
            <w14:prstDash w14:val="solid"/>
            <w14:round/>
          </w14:textOutline>
        </w:rPr>
        <w:t> je </w:t>
      </w:r>
      <w:proofErr w:type="spellStart"/>
      <w:r w:rsidRPr="00575944">
        <w:rPr>
          <w:rFonts w:ascii="Arial" w:hAnsi="Arial" w:cs="Arial"/>
          <w:b/>
          <w:color w:val="F7CAAC" w:themeColor="accent2" w:themeTint="66"/>
          <w:sz w:val="28"/>
          <w:szCs w:val="28"/>
          <w14:textOutline w14:w="11112" w14:cap="flat" w14:cmpd="sng" w14:algn="ctr">
            <w14:solidFill>
              <w14:schemeClr w14:val="accent2"/>
            </w14:solidFill>
            <w14:prstDash w14:val="solid"/>
            <w14:round/>
          </w14:textOutline>
        </w:rPr>
        <w:fldChar w:fldCharType="begin"/>
      </w:r>
      <w:r w:rsidRPr="00575944">
        <w:rPr>
          <w:rFonts w:ascii="Arial" w:hAnsi="Arial" w:cs="Arial"/>
          <w:b/>
          <w:color w:val="F7CAAC" w:themeColor="accent2" w:themeTint="66"/>
          <w:sz w:val="28"/>
          <w:szCs w:val="28"/>
          <w14:textOutline w14:w="11112" w14:cap="flat" w14:cmpd="sng" w14:algn="ctr">
            <w14:solidFill>
              <w14:schemeClr w14:val="accent2"/>
            </w14:solidFill>
            <w14:prstDash w14:val="solid"/>
            <w14:round/>
          </w14:textOutline>
        </w:rPr>
        <w:instrText xml:space="preserve"> HYPERLINK "https://cs.wikipedia.org/wiki/Bezrozm%C4%9Brn%C3%A1_jednotka" \o "Bezrozměrná jednotka" </w:instrText>
      </w:r>
      <w:r w:rsidRPr="00575944">
        <w:rPr>
          <w:rFonts w:ascii="Arial" w:hAnsi="Arial" w:cs="Arial"/>
          <w:b/>
          <w:color w:val="F7CAAC" w:themeColor="accent2" w:themeTint="66"/>
          <w:sz w:val="28"/>
          <w:szCs w:val="28"/>
          <w14:textOutline w14:w="11112" w14:cap="flat" w14:cmpd="sng" w14:algn="ctr">
            <w14:solidFill>
              <w14:schemeClr w14:val="accent2"/>
            </w14:solidFill>
            <w14:prstDash w14:val="solid"/>
            <w14:round/>
          </w14:textOutline>
        </w:rPr>
        <w:fldChar w:fldCharType="separate"/>
      </w:r>
      <w:r w:rsidRPr="00575944">
        <w:rPr>
          <w:rStyle w:val="Hypertextovodkaz"/>
          <w:rFonts w:ascii="Arial" w:hAnsi="Arial" w:cs="Arial"/>
          <w:b/>
          <w:color w:val="F7CAAC" w:themeColor="accent2" w:themeTint="66"/>
          <w:sz w:val="28"/>
          <w:szCs w:val="28"/>
          <w14:textOutline w14:w="11112" w14:cap="flat" w14:cmpd="sng" w14:algn="ctr">
            <w14:solidFill>
              <w14:schemeClr w14:val="accent2"/>
            </w14:solidFill>
            <w14:prstDash w14:val="solid"/>
            <w14:round/>
          </w14:textOutline>
        </w:rPr>
        <w:t>bezrozm</w:t>
      </w:r>
      <w:r>
        <w:rPr>
          <w:rStyle w:val="Hypertextovodkaz"/>
          <w:rFonts w:ascii="Arial" w:hAnsi="Arial" w:cs="Arial"/>
          <w:b/>
          <w:color w:val="F7CAAC" w:themeColor="accent2" w:themeTint="66"/>
          <w:sz w:val="28"/>
          <w:szCs w:val="28"/>
          <w14:textOutline w14:w="11112" w14:cap="flat" w14:cmpd="sng" w14:algn="ctr">
            <w14:solidFill>
              <w14:schemeClr w14:val="accent2"/>
            </w14:solidFill>
            <w14:prstDash w14:val="solid"/>
            <w14:round/>
          </w14:textOutline>
        </w:rPr>
        <w:t>n</w:t>
      </w:r>
      <w:r w:rsidRPr="00575944">
        <w:rPr>
          <w:rStyle w:val="Hypertextovodkaz"/>
          <w:rFonts w:ascii="Arial" w:hAnsi="Arial" w:cs="Arial"/>
          <w:b/>
          <w:color w:val="F7CAAC" w:themeColor="accent2" w:themeTint="66"/>
          <w:sz w:val="28"/>
          <w:szCs w:val="28"/>
          <w14:textOutline w14:w="11112" w14:cap="flat" w14:cmpd="sng" w14:algn="ctr">
            <w14:solidFill>
              <w14:schemeClr w14:val="accent2"/>
            </w14:solidFill>
            <w14:prstDash w14:val="solid"/>
            <w14:round/>
          </w14:textOutline>
        </w:rPr>
        <w:t>ěrná</w:t>
      </w:r>
      <w:proofErr w:type="spellEnd"/>
      <w:r w:rsidRPr="00575944">
        <w:rPr>
          <w:rStyle w:val="Hypertextovodkaz"/>
          <w:rFonts w:ascii="Arial" w:hAnsi="Arial" w:cs="Arial"/>
          <w:b/>
          <w:color w:val="F7CAAC" w:themeColor="accent2" w:themeTint="66"/>
          <w:sz w:val="28"/>
          <w:szCs w:val="28"/>
          <w14:textOutline w14:w="11112" w14:cap="flat" w14:cmpd="sng" w14:algn="ctr">
            <w14:solidFill>
              <w14:schemeClr w14:val="accent2"/>
            </w14:solidFill>
            <w14:prstDash w14:val="solid"/>
            <w14:round/>
          </w14:textOutline>
        </w:rPr>
        <w:t xml:space="preserve"> jednotka</w:t>
      </w:r>
      <w:r w:rsidRPr="00575944">
        <w:rPr>
          <w:rFonts w:ascii="Arial" w:hAnsi="Arial" w:cs="Arial"/>
          <w:b/>
          <w:color w:val="F7CAAC" w:themeColor="accent2" w:themeTint="66"/>
          <w:sz w:val="28"/>
          <w:szCs w:val="28"/>
          <w14:textOutline w14:w="11112" w14:cap="flat" w14:cmpd="sng" w14:algn="ctr">
            <w14:solidFill>
              <w14:schemeClr w14:val="accent2"/>
            </w14:solidFill>
            <w14:prstDash w14:val="solid"/>
            <w14:round/>
          </w14:textOutline>
        </w:rPr>
        <w:fldChar w:fldCharType="end"/>
      </w:r>
      <w:r w:rsidRPr="00575944">
        <w:rPr>
          <w:rFonts w:ascii="Arial" w:hAnsi="Arial" w:cs="Arial"/>
          <w:b/>
          <w:color w:val="F7CAAC" w:themeColor="accent2" w:themeTint="66"/>
          <w:sz w:val="28"/>
          <w:szCs w:val="28"/>
          <w14:textOutline w14:w="11112" w14:cap="flat" w14:cmpd="sng" w14:algn="ctr">
            <w14:solidFill>
              <w14:schemeClr w14:val="accent2"/>
            </w14:solidFill>
            <w14:prstDash w14:val="solid"/>
            <w14:round/>
          </w14:textOutline>
        </w:rPr>
        <w:t>, ekvivalentní jedné </w:t>
      </w:r>
      <w:hyperlink r:id="rId10" w:tooltip="Setina" w:history="1">
        <w:r w:rsidRPr="00575944">
          <w:rPr>
            <w:rStyle w:val="Hypertextovodkaz"/>
            <w:rFonts w:ascii="Arial" w:hAnsi="Arial" w:cs="Arial"/>
            <w:b/>
            <w:color w:val="F7CAAC" w:themeColor="accent2" w:themeTint="66"/>
            <w:sz w:val="28"/>
            <w:szCs w:val="28"/>
            <w14:textOutline w14:w="11112" w14:cap="flat" w14:cmpd="sng" w14:algn="ctr">
              <w14:solidFill>
                <w14:schemeClr w14:val="accent2"/>
              </w14:solidFill>
              <w14:prstDash w14:val="solid"/>
              <w14:round/>
            </w14:textOutline>
          </w:rPr>
          <w:t>setině</w:t>
        </w:r>
      </w:hyperlink>
      <w:r w:rsidRPr="00575944">
        <w:rPr>
          <w:rFonts w:ascii="Arial" w:hAnsi="Arial" w:cs="Arial"/>
          <w:b/>
          <w:color w:val="F7CAAC" w:themeColor="accent2" w:themeTint="66"/>
          <w:sz w:val="28"/>
          <w:szCs w:val="28"/>
          <w14:textOutline w14:w="11112" w14:cap="flat" w14:cmpd="sng" w14:algn="ctr">
            <w14:solidFill>
              <w14:schemeClr w14:val="accent2"/>
            </w14:solidFill>
            <w14:prstDash w14:val="solid"/>
            <w14:round/>
          </w14:textOutline>
        </w:rPr>
        <w:t>.</w:t>
      </w:r>
    </w:p>
    <w:p w:rsidR="00843FB2" w:rsidRPr="00575944" w:rsidRDefault="00843FB2" w:rsidP="00843FB2">
      <w:pPr>
        <w:pStyle w:val="Normlnweb"/>
        <w:shd w:val="clear" w:color="auto" w:fill="FFFFFF"/>
        <w:spacing w:before="120" w:beforeAutospacing="0" w:after="120" w:afterAutospacing="0" w:line="276" w:lineRule="auto"/>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948">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Procenta jsou tedy způsobem, jak </w:t>
      </w:r>
      <w:r>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můžeme vyjádřit</w:t>
      </w:r>
      <w:r w:rsidRPr="00343948">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část celku (tedy </w:t>
      </w:r>
      <w:hyperlink r:id="rId11" w:tooltip="Zlomek" w:history="1">
        <w:r w:rsidRPr="00343948">
          <w:rPr>
            <w:rStyle w:val="Hypertextovodkaz"/>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zlomek</w:t>
        </w:r>
      </w:hyperlink>
      <w:r w:rsidRPr="00343948">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pomocí </w:t>
      </w:r>
      <w:proofErr w:type="spellStart"/>
      <w:r w:rsidRPr="00343948">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spravidla</w:t>
      </w:r>
      <w:proofErr w:type="spellEnd"/>
      <w:r w:rsidRPr="00343948">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jednoduššího čísla, udávajícího setiny tohoto celku.</w:t>
      </w:r>
      <w:r w:rsidRPr="0057594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Například zápis „45 %“ (</w:t>
      </w:r>
      <w:r w:rsidRPr="00575944">
        <w:rPr>
          <w:rFonts w:ascii="Arial" w:hAnsi="Arial"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45 procent</w:t>
      </w:r>
      <w:r w:rsidRPr="0057594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je ve skutečnosti jenom zkratkou pro zlomek 45/100, tedy </w:t>
      </w:r>
      <w:proofErr w:type="spellStart"/>
      <w:r w:rsidRPr="0057594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desetiné</w:t>
      </w:r>
      <w:proofErr w:type="spellEnd"/>
      <w:r w:rsidRPr="0057594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číslo 0,45. Jméno pochází z italského </w:t>
      </w:r>
      <w:r w:rsidRPr="00575944">
        <w:rPr>
          <w:rFonts w:ascii="Arial" w:hAnsi="Arial"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 </w:t>
      </w:r>
      <w:proofErr w:type="spellStart"/>
      <w:r w:rsidRPr="00575944">
        <w:rPr>
          <w:rFonts w:ascii="Arial" w:hAnsi="Arial"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cento</w:t>
      </w:r>
      <w:proofErr w:type="spellEnd"/>
      <w:r w:rsidRPr="0057594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znamenajícího </w:t>
      </w:r>
      <w:r w:rsidRPr="00575944">
        <w:rPr>
          <w:rFonts w:ascii="Arial" w:hAnsi="Arial"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 sto</w:t>
      </w:r>
      <w:r w:rsidRPr="0057594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Běžně se používá i pro uvádění hodnot přesahujících původní celek (tzv. základ), tedy pro procentuální hodnoty vyšší než 100.</w:t>
      </w:r>
    </w:p>
    <w:p w:rsidR="00843FB2" w:rsidRPr="00575944" w:rsidRDefault="00843FB2" w:rsidP="00843FB2">
      <w:pPr>
        <w:pStyle w:val="Normlnweb"/>
        <w:shd w:val="clear" w:color="auto" w:fill="FFFFFF"/>
        <w:spacing w:before="120" w:beforeAutospacing="0" w:after="120" w:afterAutospacing="0" w:line="276" w:lineRule="auto"/>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94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Procenta mají široké </w:t>
      </w:r>
      <w:proofErr w:type="spellStart"/>
      <w:r w:rsidRPr="0057594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57594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užití</w:t>
      </w:r>
      <w:proofErr w:type="spellEnd"/>
      <w:r w:rsidRPr="0057594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Používají se nejen k vyjádření čísel v </w:t>
      </w:r>
      <w:hyperlink r:id="rId12" w:tooltip="Matematika" w:history="1">
        <w:r w:rsidRPr="00575944">
          <w:rPr>
            <w:rStyle w:val="Hypertextovodkaz"/>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matematice</w:t>
        </w:r>
      </w:hyperlink>
      <w:r w:rsidRPr="0057594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ale jako jednotka mnoha </w:t>
      </w:r>
      <w:hyperlink r:id="rId13" w:tooltip="Bezrozměrná veličina" w:history="1">
        <w:r w:rsidRPr="00575944">
          <w:rPr>
            <w:rStyle w:val="Hypertextovodkaz"/>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bezrozměrných</w:t>
        </w:r>
      </w:hyperlink>
      <w:r w:rsidRPr="0057594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14" w:anchor="Rozd%C4%9Blen%C3%AD" w:tooltip="Veličina" w:history="1">
        <w:r w:rsidRPr="00575944">
          <w:rPr>
            <w:rStyle w:val="Hypertextovodkaz"/>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fyzikálních, technických i </w:t>
        </w:r>
        <w:proofErr w:type="spellStart"/>
        <w:r w:rsidRPr="00575944">
          <w:rPr>
            <w:rStyle w:val="Hypertextovodkaz"/>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kvalimetrických</w:t>
        </w:r>
        <w:proofErr w:type="spellEnd"/>
        <w:r w:rsidRPr="00575944">
          <w:rPr>
            <w:rStyle w:val="Hypertextovodkaz"/>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veličin</w:t>
        </w:r>
      </w:hyperlink>
      <w:r w:rsidRPr="0057594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 oborech </w:t>
      </w:r>
      <w:hyperlink r:id="rId15" w:tooltip="Přírodní vědy" w:history="1">
        <w:r w:rsidRPr="00575944">
          <w:rPr>
            <w:rStyle w:val="Hypertextovodkaz"/>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přírodovědných</w:t>
        </w:r>
      </w:hyperlink>
      <w:r w:rsidRPr="0057594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16" w:tooltip="Společenské vědy" w:history="1">
        <w:r w:rsidRPr="00575944">
          <w:rPr>
            <w:rStyle w:val="Hypertextovodkaz"/>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společenskovědních</w:t>
        </w:r>
      </w:hyperlink>
      <w:r w:rsidRPr="0057594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17" w:tooltip="Technika" w:history="1">
        <w:r w:rsidRPr="00575944">
          <w:rPr>
            <w:rStyle w:val="Hypertextovodkaz"/>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technických</w:t>
        </w:r>
      </w:hyperlink>
      <w:r w:rsidRPr="0057594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w:t>
      </w:r>
      <w:hyperlink r:id="rId18" w:tooltip="Ekonomika" w:history="1">
        <w:r w:rsidRPr="00575944">
          <w:rPr>
            <w:rStyle w:val="Hypertextovodkaz"/>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ekonomických</w:t>
        </w:r>
      </w:hyperlink>
      <w:r w:rsidRPr="0057594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43FB2" w:rsidRPr="00575944" w:rsidRDefault="00843FB2" w:rsidP="00843FB2">
      <w:pPr>
        <w:pBdr>
          <w:bottom w:val="single" w:sz="6" w:space="0" w:color="A2A9B1"/>
        </w:pBdr>
        <w:shd w:val="clear" w:color="auto" w:fill="FFFFFF"/>
        <w:spacing w:before="240" w:after="60"/>
        <w:outlineLvl w:val="1"/>
        <w:rPr>
          <w:rFonts w:ascii="Georgia" w:eastAsia="Times New Roman" w:hAnsi="Georgia" w:cs="Times New Roman"/>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944">
        <w:rPr>
          <w:rFonts w:ascii="Georgia" w:eastAsia="Times New Roman" w:hAnsi="Georgia" w:cs="Times New Roman"/>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Histori</w:t>
      </w:r>
      <w:r>
        <w:rPr>
          <w:rFonts w:ascii="Georgia" w:eastAsia="Times New Roman" w:hAnsi="Georgia" w:cs="Times New Roman"/>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75944">
        <w:rPr>
          <w:rFonts w:ascii="Georgia" w:eastAsia="Times New Roman" w:hAnsi="Georgia" w:cs="Times New Roman"/>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43FB2" w:rsidRPr="00575944" w:rsidRDefault="00843FB2" w:rsidP="00843FB2">
      <w:p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 </w:t>
      </w:r>
      <w:hyperlink r:id="rId19" w:tooltip="Starověký Řím" w:history="1">
        <w:r>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75944">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tarověkém </w:t>
        </w:r>
        <w:proofErr w:type="spellStart"/>
        <w:r>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ř</w:t>
        </w:r>
        <w:r w:rsidRPr="00575944">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ímě</w:t>
        </w:r>
        <w:proofErr w:type="spellEnd"/>
      </w:hyperlink>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 už dlouho před vznikem desítkové soustavy výpočty často prováděly ve zlomcích 1/100. Například </w:t>
      </w:r>
      <w:hyperlink r:id="rId20" w:tooltip="Augustus" w:history="1">
        <w:r w:rsidRPr="00575944">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Augustus</w:t>
        </w:r>
      </w:hyperlink>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zavedl </w:t>
      </w:r>
      <w:hyperlink r:id="rId21" w:tooltip="Daň" w:history="1">
        <w:r w:rsidRPr="00575944">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daň</w:t>
        </w:r>
      </w:hyperlink>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ve výši 1/100, známou jako </w:t>
      </w:r>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centesima </w:t>
      </w:r>
      <w:proofErr w:type="spellStart"/>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rerum</w:t>
      </w:r>
      <w:proofErr w:type="spellEnd"/>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venalium</w:t>
      </w:r>
      <w:proofErr w:type="spellEnd"/>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Počítání s těmito zlomky bylo podobné jako počítání s procenty. Se vzrůstající nominální hodnotou peněz ve </w:t>
      </w:r>
      <w:hyperlink r:id="rId22" w:tooltip="Středověk" w:history="1">
        <w:r w:rsidRPr="00575944">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středověku</w:t>
        </w:r>
      </w:hyperlink>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začaly být výpočty se jmenovatelem běžné a od konce 15. století se stávají obvyklou součástí aritmetických textů. V mnoha </w:t>
      </w:r>
      <w: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nich se tyto metody používají k výpočtu ztráty a zisku, úrokových sazeb a </w:t>
      </w:r>
      <w:hyperlink r:id="rId23" w:tooltip="Trojčlenka" w:history="1">
        <w:r w:rsidRPr="00575944">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trojčlence</w:t>
        </w:r>
      </w:hyperlink>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Od 17. století se v procentech standardně udávají </w:t>
      </w:r>
      <w:proofErr w:type="spellStart"/>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HYPERLINK "https://cs.wikipedia.org/wiki/%C3%9Arok" \o "Úrok" </w:instrText>
      </w: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ů</w:t>
      </w:r>
      <w:r w:rsidRPr="00575944">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rokové</w:t>
      </w:r>
      <w:proofErr w:type="spellEnd"/>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sazby.</w:t>
      </w:r>
      <w:hyperlink r:id="rId24" w:anchor="cite_note-1" w:history="1">
        <w:r w:rsidRPr="00575944">
          <w:rPr>
            <w:rFonts w:ascii="Arial" w:eastAsia="Times New Roman" w:hAnsi="Arial" w:cs="Arial"/>
            <w:color w:val="000000" w:themeColor="text1"/>
            <w:sz w:val="24"/>
            <w:szCs w:val="24"/>
            <w:u w:val="single"/>
            <w:vertAlign w:val="superscript"/>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hyperlink>
    </w:p>
    <w:tbl>
      <w:tblPr>
        <w:tblpPr w:leftFromText="45" w:rightFromText="45" w:vertAnchor="text" w:tblpXSpec="right" w:tblpYSpec="cente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10"/>
        <w:gridCol w:w="2370"/>
      </w:tblGrid>
      <w:tr w:rsidR="00843FB2" w:rsidRPr="00575944" w:rsidTr="004C7AF6">
        <w:trPr>
          <w:tblCellSpacing w:w="15" w:type="dxa"/>
        </w:trPr>
        <w:tc>
          <w:tcPr>
            <w:tcW w:w="0" w:type="auto"/>
            <w:shd w:val="clear" w:color="auto" w:fill="FFFFFF"/>
            <w:vAlign w:val="center"/>
            <w:hideMark/>
          </w:tcPr>
          <w:p w:rsidR="00843FB2" w:rsidRPr="00575944" w:rsidRDefault="00843FB2" w:rsidP="004C7AF6">
            <w:pPr>
              <w:shd w:val="clear" w:color="auto" w:fill="F8F9FA"/>
              <w:spacing w:after="0"/>
              <w:jc w:val="cente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944">
              <w:rPr>
                <w:rFonts w:ascii="Arial" w:eastAsia="Times New Roman" w:hAnsi="Arial" w:cs="Arial"/>
                <w:noProof/>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7E0553C" wp14:editId="14329160">
                  <wp:extent cx="1104900" cy="1190625"/>
                  <wp:effectExtent l="0" t="0" r="0" b="0"/>
                  <wp:docPr id="4" name="obrázek 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04900" cy="1190625"/>
                          </a:xfrm>
                          <a:prstGeom prst="rect">
                            <a:avLst/>
                          </a:prstGeom>
                          <a:noFill/>
                          <a:ln>
                            <a:noFill/>
                          </a:ln>
                        </pic:spPr>
                      </pic:pic>
                    </a:graphicData>
                  </a:graphic>
                </wp:inline>
              </w:drawing>
            </w:r>
          </w:p>
          <w:p w:rsidR="00843FB2" w:rsidRPr="00575944" w:rsidRDefault="00843FB2" w:rsidP="004C7AF6">
            <w:pPr>
              <w:shd w:val="clear" w:color="auto" w:fill="F8F9FA"/>
              <w:spacing w:after="120"/>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 </w:t>
            </w:r>
            <w:proofErr w:type="spellStart"/>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cento</w:t>
            </w:r>
            <w:proofErr w:type="spellEnd"/>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cca </w:t>
            </w:r>
            <w:hyperlink r:id="rId27" w:tooltip="1425" w:history="1">
              <w:r w:rsidRPr="00575944">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1425</w:t>
              </w:r>
            </w:hyperlink>
          </w:p>
        </w:tc>
        <w:tc>
          <w:tcPr>
            <w:tcW w:w="0" w:type="auto"/>
            <w:shd w:val="clear" w:color="auto" w:fill="FFFFFF"/>
            <w:vAlign w:val="center"/>
            <w:hideMark/>
          </w:tcPr>
          <w:p w:rsidR="00843FB2" w:rsidRPr="00575944" w:rsidRDefault="00843FB2" w:rsidP="004C7AF6">
            <w:pPr>
              <w:shd w:val="clear" w:color="auto" w:fill="F8F9FA"/>
              <w:spacing w:after="0"/>
              <w:jc w:val="cente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944">
              <w:rPr>
                <w:rFonts w:ascii="Arial" w:eastAsia="Times New Roman" w:hAnsi="Arial" w:cs="Arial"/>
                <w:noProof/>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72FFDAA7" wp14:editId="5C741D25">
                  <wp:extent cx="1104900" cy="1190625"/>
                  <wp:effectExtent l="0" t="0" r="0" b="0"/>
                  <wp:docPr id="5" name="obrázek 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04900" cy="1190625"/>
                          </a:xfrm>
                          <a:prstGeom prst="rect">
                            <a:avLst/>
                          </a:prstGeom>
                          <a:noFill/>
                          <a:ln>
                            <a:noFill/>
                          </a:ln>
                        </pic:spPr>
                      </pic:pic>
                    </a:graphicData>
                  </a:graphic>
                </wp:inline>
              </w:drawing>
            </w:r>
          </w:p>
          <w:p w:rsidR="00843FB2" w:rsidRPr="00575944" w:rsidRDefault="00843FB2" w:rsidP="004C7AF6">
            <w:pPr>
              <w:shd w:val="clear" w:color="auto" w:fill="F8F9FA"/>
              <w:spacing w:after="120"/>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Značení v </w:t>
            </w:r>
            <w:hyperlink r:id="rId30" w:tooltip="17. století" w:history="1">
              <w:r w:rsidRPr="00575944">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 století</w:t>
              </w:r>
            </w:hyperlink>
          </w:p>
        </w:tc>
      </w:tr>
    </w:tbl>
    <w:p w:rsidR="00843FB2" w:rsidRPr="00575944" w:rsidRDefault="00843FB2" w:rsidP="00843FB2">
      <w:p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Znak % jsou stylizované dvě nuly. Okolo roku </w:t>
      </w:r>
      <w:hyperlink r:id="rId31" w:tooltip="1425" w:history="1">
        <w:r w:rsidRPr="00575944">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1425</w:t>
        </w:r>
      </w:hyperlink>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byl podobný symbol (s vodorovnou čárkou místo šikmé) použit ke zkrácení zápisu </w:t>
      </w:r>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 </w:t>
      </w:r>
      <w:proofErr w:type="spellStart"/>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cento</w:t>
      </w:r>
      <w:proofErr w:type="spellEnd"/>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na </w:t>
      </w:r>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 </w:t>
      </w:r>
      <w:proofErr w:type="spellStart"/>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cento</w:t>
      </w:r>
      <w:proofErr w:type="spellEnd"/>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Písmeno </w:t>
      </w:r>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časem vypadlo a užíval se symbol s vodorovnou čárkou (okolo roku </w:t>
      </w:r>
      <w:hyperlink r:id="rId32" w:tooltip="1650" w:history="1">
        <w:r w:rsidRPr="00575944">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1650</w:t>
        </w:r>
      </w:hyperlink>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43FB2" w:rsidRPr="00575944" w:rsidRDefault="00843FB2" w:rsidP="00843FB2">
      <w:pPr>
        <w:pBdr>
          <w:bottom w:val="single" w:sz="6" w:space="0" w:color="A2A9B1"/>
        </w:pBdr>
        <w:shd w:val="clear" w:color="auto" w:fill="FFFFFF"/>
        <w:spacing w:before="240" w:after="60"/>
        <w:outlineLvl w:val="1"/>
        <w:rPr>
          <w:rFonts w:ascii="Georgia" w:eastAsia="Times New Roman" w:hAnsi="Georgia" w:cs="Times New Roman"/>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944">
        <w:rPr>
          <w:rFonts w:ascii="Georgia" w:eastAsia="Times New Roman" w:hAnsi="Georgia" w:cs="Times New Roman"/>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Příklady použit</w:t>
      </w:r>
      <w:r>
        <w:rPr>
          <w:rFonts w:ascii="Georgia" w:eastAsia="Times New Roman" w:hAnsi="Georgia" w:cs="Times New Roman"/>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í</w:t>
      </w:r>
      <w:r w:rsidRPr="00575944">
        <w:rPr>
          <w:rFonts w:ascii="Georgia" w:eastAsia="Times New Roman" w:hAnsi="Georgia" w:cs="Times New Roman"/>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43FB2" w:rsidRPr="00575944" w:rsidRDefault="00843FB2" w:rsidP="00843FB2">
      <w:pPr>
        <w:numPr>
          <w:ilvl w:val="0"/>
          <w:numId w:val="11"/>
        </w:numPr>
        <w:shd w:val="clear" w:color="auto" w:fill="FFFFFF"/>
        <w:spacing w:before="100" w:beforeAutospacing="1" w:after="24"/>
        <w:ind w:left="384"/>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 alkohol</w:t>
      </w: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V každém </w:t>
      </w:r>
      <w:hyperlink r:id="rId33" w:tooltip="Litr" w:history="1">
        <w:r w:rsidRPr="00575944">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litru</w:t>
        </w:r>
      </w:hyperlink>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této tekutiny je 0,4 litru </w:t>
      </w:r>
      <w:hyperlink r:id="rId34" w:tooltip="Ethanol" w:history="1">
        <w:r w:rsidRPr="00575944">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alkoholu</w:t>
        </w:r>
      </w:hyperlink>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zbytek jiných látek).</w:t>
      </w:r>
    </w:p>
    <w:p w:rsidR="00843FB2" w:rsidRPr="00575944" w:rsidRDefault="00843FB2" w:rsidP="00843FB2">
      <w:pPr>
        <w:numPr>
          <w:ilvl w:val="0"/>
          <w:numId w:val="11"/>
        </w:numPr>
        <w:shd w:val="clear" w:color="auto" w:fill="FFFFFF"/>
        <w:spacing w:before="100" w:beforeAutospacing="1" w:after="24"/>
        <w:ind w:left="384"/>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nárůst ceny</w:t>
      </w: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Po tomto nárůstu stojí daná věc 1,15násobek původní ceny; pokud byla předtím cena 100 Kč, po nárůstu bude stát 115 Kč.</w:t>
      </w:r>
    </w:p>
    <w:p w:rsidR="00843FB2" w:rsidRPr="00575944" w:rsidRDefault="00843FB2" w:rsidP="00843FB2">
      <w:pPr>
        <w:numPr>
          <w:ilvl w:val="0"/>
          <w:numId w:val="11"/>
        </w:numPr>
        <w:shd w:val="clear" w:color="auto" w:fill="FFFFFF"/>
        <w:spacing w:before="100" w:beforeAutospacing="1" w:after="24"/>
        <w:ind w:left="384"/>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sleva</w:t>
      </w: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Po </w:t>
      </w:r>
      <w:proofErr w:type="spellStart"/>
      <w: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w:t>
      </w: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levě</w:t>
      </w:r>
      <w:proofErr w:type="spellEnd"/>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stojí věc 0,85násobek (= 1 − 0,15) původní ceny; pokud před slevou stála 100 Kč, po slevě stojí 85 Kč.</w:t>
      </w:r>
    </w:p>
    <w:p w:rsidR="00843FB2" w:rsidRPr="00575944" w:rsidRDefault="00843FB2" w:rsidP="00843FB2">
      <w:pPr>
        <w:numPr>
          <w:ilvl w:val="0"/>
          <w:numId w:val="11"/>
        </w:numPr>
        <w:shd w:val="clear" w:color="auto" w:fill="FFFFFF"/>
        <w:spacing w:before="100" w:beforeAutospacing="1" w:after="24"/>
        <w:ind w:left="38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125 % průměru</w:t>
      </w: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Daný parametr má hodnotu rovnou 1,25násobku </w:t>
      </w:r>
      <w:hyperlink r:id="rId35" w:tooltip="Aritmetický průměr" w:history="1">
        <w:r w:rsidRPr="00575944">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průměrné</w:t>
        </w:r>
      </w:hyperlink>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hodnoty; pokud je průměr 200, má tento parametr hodnotu 250.</w:t>
      </w:r>
    </w:p>
    <w:p w:rsidR="00843FB2" w:rsidRPr="00575944" w:rsidRDefault="00843FB2" w:rsidP="00843FB2">
      <w:pPr>
        <w:numPr>
          <w:ilvl w:val="0"/>
          <w:numId w:val="11"/>
        </w:numPr>
        <w:shd w:val="clear" w:color="auto" w:fill="FFFFFF"/>
        <w:spacing w:before="100" w:beforeAutospacing="1" w:after="24"/>
        <w:ind w:left="38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roofErr w:type="gramEnd"/>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lidí …</w:t>
      </w: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Na každých 100 lidí připadá 10 lidí, kteří</w:t>
      </w:r>
      <w:proofErr w:type="gramStart"/>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rsidR="00843FB2" w:rsidRPr="00575944" w:rsidRDefault="00843FB2" w:rsidP="00843FB2">
      <w:pPr>
        <w:numPr>
          <w:ilvl w:val="0"/>
          <w:numId w:val="11"/>
        </w:numPr>
        <w:shd w:val="clear" w:color="auto" w:fill="FFFFFF"/>
        <w:spacing w:before="100" w:beforeAutospacing="1" w:after="24"/>
        <w:ind w:left="38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 jistota</w:t>
      </w: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Úplná jistota, sto ze sta pokusů dopadne podle očekávání.</w:t>
      </w:r>
    </w:p>
    <w:p w:rsidR="00843FB2" w:rsidRPr="00575944" w:rsidRDefault="00843FB2" w:rsidP="00843FB2">
      <w:pPr>
        <w:numPr>
          <w:ilvl w:val="0"/>
          <w:numId w:val="11"/>
        </w:numPr>
        <w:shd w:val="clear" w:color="auto" w:fill="FFFFFF"/>
        <w:spacing w:before="100" w:beforeAutospacing="1" w:after="24"/>
        <w:ind w:left="38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50 % něčeho</w:t>
      </w: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50/100 = 1/2 = polovina </w:t>
      </w:r>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něčeho</w:t>
      </w:r>
    </w:p>
    <w:p w:rsidR="00843FB2" w:rsidRPr="00A35AD9" w:rsidRDefault="00843FB2" w:rsidP="00843FB2">
      <w:pPr>
        <w:numPr>
          <w:ilvl w:val="0"/>
          <w:numId w:val="11"/>
        </w:numPr>
        <w:shd w:val="clear" w:color="auto" w:fill="FFFFFF"/>
        <w:spacing w:before="100" w:beforeAutospacing="1" w:after="24"/>
        <w:ind w:left="38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200 % něčeho</w:t>
      </w: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200/100 = dvojnásobek </w:t>
      </w:r>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něčeho</w:t>
      </w:r>
    </w:p>
    <w:p w:rsidR="00843FB2" w:rsidRPr="00575944" w:rsidRDefault="00843FB2" w:rsidP="00843FB2">
      <w:pPr>
        <w:pBdr>
          <w:bottom w:val="single" w:sz="6" w:space="0" w:color="A2A9B1"/>
        </w:pBdr>
        <w:shd w:val="clear" w:color="auto" w:fill="FFFFFF"/>
        <w:spacing w:before="240" w:after="60"/>
        <w:outlineLvl w:val="1"/>
        <w:rPr>
          <w:rFonts w:ascii="Georgia" w:eastAsia="Times New Roman" w:hAnsi="Georgia" w:cs="Times New Roman"/>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944">
        <w:rPr>
          <w:rFonts w:ascii="Georgia" w:eastAsia="Times New Roman" w:hAnsi="Georgia" w:cs="Times New Roman"/>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Značení </w:t>
      </w:r>
    </w:p>
    <w:p w:rsidR="00843FB2" w:rsidRDefault="00843FB2" w:rsidP="00843FB2">
      <w:p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 </w:t>
      </w:r>
      <w:hyperlink r:id="rId36" w:tooltip="Čeština" w:history="1">
        <w:r w:rsidRPr="00575944">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češtině</w:t>
        </w:r>
      </w:hyperlink>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zápis znaku procento řídí stejnými </w:t>
      </w:r>
      <w:proofErr w:type="spellStart"/>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pravidl</w:t>
      </w:r>
      <w: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roofErr w:type="spellEnd"/>
      <w: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jako zápis jiných jednotek. Záleží na tom, zda jde o výraz jednoslovný, nebo o dvě slova (mezera mezi slovy), např. </w:t>
      </w:r>
      <w:hyperlink r:id="rId37" w:tooltip="Přídavné jméno" w:history="1">
        <w:r w:rsidRPr="00575944">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přídavné jméno</w:t>
        </w:r>
      </w:hyperlink>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desetiprocentní</w:t>
      </w: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 zapíše </w:t>
      </w:r>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(bez mezery mezi číslem a znakem), zatímco </w:t>
      </w:r>
      <w:hyperlink r:id="rId38" w:tooltip="Číslovka" w:history="1">
        <w:r w:rsidRPr="00575944">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číslovka</w:t>
        </w:r>
      </w:hyperlink>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w:t>
      </w:r>
      <w:hyperlink r:id="rId39" w:tooltip="Podstatné jméno" w:history="1">
        <w:r w:rsidRPr="00575944">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podstatné jméno</w:t>
        </w:r>
      </w:hyperlink>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deset procent</w:t>
      </w: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 zapisuje s mezerou čili </w:t>
      </w:r>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w:t>
      </w: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eastAsia="Times New Roman" w:hAnsi="Arial" w:cs="Arial"/>
          <w:color w:val="000000" w:themeColor="text1"/>
          <w:sz w:val="24"/>
          <w:szCs w:val="24"/>
          <w:vertAlign w:val="superscript"/>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10A7C">
        <w:rPr>
          <w:rFonts w:ascii="Arial" w:eastAsia="Times New Roman" w:hAnsi="Arial" w:cs="Arial"/>
          <w:b/>
          <w:bCs/>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Mezinárodně (i na Slovensku) se vždy používá s mezerou jako všechny jednotky (kromě jednotek </w:t>
      </w:r>
      <w:proofErr w:type="spellStart"/>
      <w:r w:rsidRPr="00F10A7C">
        <w:rPr>
          <w:rFonts w:ascii="Arial" w:eastAsia="Times New Roman" w:hAnsi="Arial" w:cs="Arial"/>
          <w:b/>
          <w:bCs/>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roviného</w:t>
      </w:r>
      <w:proofErr w:type="spellEnd"/>
      <w:r w:rsidRPr="00F10A7C">
        <w:rPr>
          <w:rFonts w:ascii="Arial" w:eastAsia="Times New Roman" w:hAnsi="Arial" w:cs="Arial"/>
          <w:b/>
          <w:bCs/>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úhlu).</w:t>
      </w: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Mezeru vyžaduje i norma </w:t>
      </w:r>
      <w:hyperlink r:id="rId40" w:tooltip="ČSN" w:history="1">
        <w:r w:rsidRPr="00575944">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ČSN</w:t>
        </w:r>
      </w:hyperlink>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41" w:tooltip="Mezinárodní organizace pro normalizaci" w:history="1">
        <w:r w:rsidRPr="00575944">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ISO</w:t>
        </w:r>
      </w:hyperlink>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31-0 </w:t>
      </w:r>
      <w:r w:rsidRPr="00575944">
        <w:rPr>
          <w:rFonts w:ascii="Arial" w:eastAsia="Times New Roman" w:hAnsi="Arial" w:cs="Arial"/>
          <w:i/>
          <w:i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Veličiny a jednotky</w:t>
      </w: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přesto se v typografické praxi někde nepoužívá. Symbol vyjadřuje číslo 0,01 a vždy je zásadní udávat, ke které bezrozměrné veličině se procento vztahuje. </w:t>
      </w:r>
      <w:hyperlink r:id="rId42" w:tooltip="Soustava SI" w:history="1">
        <w:r w:rsidRPr="00575944">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Soustava SI</w:t>
        </w:r>
      </w:hyperlink>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také zakazuje použít </w:t>
      </w:r>
      <w:proofErr w:type="spellStart"/>
      <w:r>
        <w:fldChar w:fldCharType="begin"/>
      </w:r>
      <w:r>
        <w:instrText xml:space="preserve"> HYPERLINK "https://cs.wikipedia.org/wiki/Centi" \o "Centi" </w:instrText>
      </w:r>
      <w:r>
        <w:fldChar w:fldCharType="separate"/>
      </w:r>
      <w:r w:rsidRPr="00575944">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centi</w:t>
      </w:r>
      <w:proofErr w:type="spellEnd"/>
      <w:r>
        <w:rPr>
          <w:rFonts w:ascii="Arial" w:eastAsia="Times New Roman" w:hAnsi="Arial" w:cs="Arial"/>
          <w:color w:val="000000" w:themeColor="text1"/>
          <w:sz w:val="24"/>
          <w:szCs w:val="24"/>
          <w:u w:val="single"/>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57594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bez následné jednotky.</w:t>
      </w:r>
    </w:p>
    <w:p w:rsidR="00843FB2" w:rsidRDefault="00843FB2" w:rsidP="00843FB2">
      <w:p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43FB2" w:rsidRDefault="00843FB2" w:rsidP="00843FB2">
      <w:pPr>
        <w:pStyle w:val="Odstavecseseznamem"/>
        <w:numPr>
          <w:ilvl w:val="0"/>
          <w:numId w:val="12"/>
        </w:num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 textu se nachází 10 slov, která jsou napsána pravopisně špatně. Vyhledej je a napiš správnou variantu:</w:t>
      </w:r>
    </w:p>
    <w:p w:rsidR="00843FB2" w:rsidRDefault="00843FB2" w:rsidP="00843FB2">
      <w:p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43FB2" w:rsidRDefault="00843FB2" w:rsidP="00843FB2">
      <w:pPr>
        <w:pStyle w:val="Odstavecseseznamem"/>
        <w:numPr>
          <w:ilvl w:val="0"/>
          <w:numId w:val="12"/>
        </w:num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 třetím odstavci vyhledej všechna podstatná jména rodu mužského, která jsou užita ve 3. pádě – vypiš je:</w:t>
      </w:r>
    </w:p>
    <w:p w:rsidR="00843FB2" w:rsidRDefault="00843FB2" w:rsidP="00843FB2">
      <w:p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43FB2" w:rsidRDefault="00843FB2" w:rsidP="00843FB2">
      <w:pPr>
        <w:pStyle w:val="Odstavecseseznamem"/>
        <w:numPr>
          <w:ilvl w:val="0"/>
          <w:numId w:val="12"/>
        </w:num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 prvním odstavci vyhledej všechna přídavná jména měkká a vypiš je:</w:t>
      </w:r>
    </w:p>
    <w:p w:rsidR="00843FB2" w:rsidRDefault="00843FB2" w:rsidP="00843FB2">
      <w:p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43FB2" w:rsidRDefault="00843FB2" w:rsidP="00843FB2">
      <w:pPr>
        <w:pStyle w:val="Odstavecseseznamem"/>
        <w:numPr>
          <w:ilvl w:val="0"/>
          <w:numId w:val="12"/>
        </w:num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 posledním odstavci vyhledej alespoň:</w:t>
      </w:r>
    </w:p>
    <w:p w:rsidR="00843FB2" w:rsidRDefault="00843FB2" w:rsidP="00843FB2">
      <w:pPr>
        <w:pStyle w:val="Odstavecseseznamem"/>
        <w:numPr>
          <w:ilvl w:val="0"/>
          <w:numId w:val="13"/>
        </w:num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Pr="00343948">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edno slovo vzniklé odvozováním</w:t>
      </w:r>
    </w:p>
    <w:p w:rsidR="00843FB2" w:rsidRDefault="00843FB2" w:rsidP="00843FB2">
      <w:pPr>
        <w:pStyle w:val="Odstavecseseznamem"/>
        <w:numPr>
          <w:ilvl w:val="0"/>
          <w:numId w:val="13"/>
        </w:num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jedno slovo vzniklé skládáním</w:t>
      </w:r>
    </w:p>
    <w:p w:rsidR="00843FB2" w:rsidRDefault="00843FB2" w:rsidP="00843FB2">
      <w:pPr>
        <w:pStyle w:val="Odstavecseseznamem"/>
        <w:numPr>
          <w:ilvl w:val="0"/>
          <w:numId w:val="13"/>
        </w:num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jedno slovo přejaté</w:t>
      </w:r>
    </w:p>
    <w:p w:rsidR="00843FB2" w:rsidRDefault="00843FB2" w:rsidP="00843FB2">
      <w:pPr>
        <w:pStyle w:val="Odstavecseseznamem"/>
        <w:numPr>
          <w:ilvl w:val="0"/>
          <w:numId w:val="13"/>
        </w:num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jedno slovo vzniklé zkracováním</w:t>
      </w:r>
    </w:p>
    <w:p w:rsidR="00843FB2" w:rsidRDefault="00843FB2" w:rsidP="00843FB2">
      <w:pPr>
        <w:pStyle w:val="Odstavecseseznamem"/>
        <w:numPr>
          <w:ilvl w:val="0"/>
          <w:numId w:val="12"/>
        </w:num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 tučně zvýrazněného souvětí vypište základní skladební dvojice a u přísudku určete jeho druh:</w:t>
      </w:r>
    </w:p>
    <w:p w:rsidR="00843FB2" w:rsidRDefault="00843FB2" w:rsidP="00843FB2">
      <w:p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43FB2" w:rsidRDefault="00843FB2" w:rsidP="00843FB2">
      <w:pPr>
        <w:pStyle w:val="Odstavecseseznamem"/>
        <w:numPr>
          <w:ilvl w:val="0"/>
          <w:numId w:val="12"/>
        </w:num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Určete druh vedlejší věty z tohoto souvětí:</w:t>
      </w:r>
    </w:p>
    <w:p w:rsidR="00843FB2" w:rsidRDefault="00843FB2" w:rsidP="00843FB2">
      <w:p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43FB2" w:rsidRDefault="00843FB2" w:rsidP="00843FB2">
      <w:pPr>
        <w:pStyle w:val="Odstavecseseznamem"/>
        <w:numPr>
          <w:ilvl w:val="0"/>
          <w:numId w:val="12"/>
        </w:num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 tučně zvýrazněné </w:t>
      </w:r>
      <w:proofErr w:type="gramStart"/>
      <w: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věty</w:t>
      </w:r>
      <w:proofErr w:type="gramEnd"/>
      <w: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psané kurzívou určete slovní druhy:</w:t>
      </w:r>
    </w:p>
    <w:p w:rsidR="00843FB2" w:rsidRDefault="00843FB2" w:rsidP="00843FB2">
      <w:p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43FB2" w:rsidRDefault="00843FB2" w:rsidP="00843FB2">
      <w:pPr>
        <w:pStyle w:val="Odstavecseseznamem"/>
        <w:numPr>
          <w:ilvl w:val="0"/>
          <w:numId w:val="12"/>
        </w:num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Jedná se o text představující literaturu: </w:t>
      </w:r>
    </w:p>
    <w:p w:rsidR="00843FB2" w:rsidRDefault="00843FB2" w:rsidP="00843FB2">
      <w:pPr>
        <w:pStyle w:val="Odstavecseseznamem"/>
        <w:numPr>
          <w:ilvl w:val="0"/>
          <w:numId w:val="14"/>
        </w:num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uměleckou</w:t>
      </w:r>
    </w:p>
    <w:p w:rsidR="00843FB2" w:rsidRDefault="00843FB2" w:rsidP="00843FB2">
      <w:pPr>
        <w:pStyle w:val="Odstavecseseznamem"/>
        <w:numPr>
          <w:ilvl w:val="0"/>
          <w:numId w:val="14"/>
        </w:num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věcnou</w:t>
      </w:r>
    </w:p>
    <w:p w:rsidR="00843FB2" w:rsidRDefault="00843FB2" w:rsidP="00843FB2">
      <w:p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E22B0" w:rsidRPr="008E22B0" w:rsidRDefault="00843FB2" w:rsidP="008E22B0">
      <w:pPr>
        <w:pStyle w:val="Odstavecseseznamem"/>
        <w:numPr>
          <w:ilvl w:val="0"/>
          <w:numId w:val="12"/>
        </w:numPr>
        <w:shd w:val="clear" w:color="auto" w:fill="FFFFFF"/>
        <w:spacing w:before="120" w:after="120"/>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Text si znovu přečti a zkus si představit, že jsme si vyměnili role, tedy ty jsi učitel, já žák. Tvým úkolem je vysvětlit mi, co jsou to procenta. Svůj text mi sem, prosím, zapiš:</w:t>
      </w:r>
      <w:r w:rsidR="008E22B0" w:rsidRPr="008E22B0">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843FB2" w:rsidRPr="00BC521C" w:rsidRDefault="008E22B0" w:rsidP="00EA1355">
      <w:pPr>
        <w:spacing w:after="0"/>
        <w:rPr>
          <w:lang w:eastAsia="cs-CZ"/>
        </w:rPr>
      </w:pPr>
      <w:r w:rsidRPr="00EA1355">
        <w:rPr>
          <w:b/>
          <w:lang w:eastAsia="cs-CZ"/>
        </w:rPr>
        <w:lastRenderedPageBreak/>
        <w:t>Matematika</w:t>
      </w:r>
      <w:r w:rsidR="00BC521C">
        <w:rPr>
          <w:b/>
          <w:lang w:eastAsia="cs-CZ"/>
        </w:rPr>
        <w:t xml:space="preserve"> </w:t>
      </w:r>
      <w:r w:rsidR="00BC521C">
        <w:rPr>
          <w:lang w:eastAsia="cs-CZ"/>
        </w:rPr>
        <w:t>(Příklady s hvězdičkou jsou bonusové. Měly by je zvládnout vypočítat ti, kteří předpokládají, že budou dělat přijímací zkoušky.)</w:t>
      </w:r>
    </w:p>
    <w:p w:rsidR="008E22B0" w:rsidRDefault="008E22B0" w:rsidP="00EA1355">
      <w:pPr>
        <w:spacing w:after="0"/>
        <w:rPr>
          <w:lang w:eastAsia="cs-CZ"/>
        </w:rPr>
      </w:pPr>
      <w:r>
        <w:rPr>
          <w:lang w:eastAsia="cs-CZ"/>
        </w:rPr>
        <w:t xml:space="preserve">1. </w:t>
      </w:r>
      <w:r w:rsidRPr="008E22B0">
        <w:rPr>
          <w:lang w:eastAsia="cs-CZ"/>
        </w:rPr>
        <w:t>Zapište v</w:t>
      </w:r>
      <w:r>
        <w:rPr>
          <w:lang w:eastAsia="cs-CZ"/>
        </w:rPr>
        <w:t xml:space="preserve"> </w:t>
      </w:r>
      <w:r w:rsidRPr="008E22B0">
        <w:rPr>
          <w:lang w:eastAsia="cs-CZ"/>
        </w:rPr>
        <w:t xml:space="preserve">procentech </w:t>
      </w:r>
      <w:r w:rsidRPr="00EA1355">
        <w:rPr>
          <w:b/>
          <w:lang w:eastAsia="cs-CZ"/>
        </w:rPr>
        <w:t>výsledný</w:t>
      </w:r>
      <w:r w:rsidRPr="008E22B0">
        <w:rPr>
          <w:lang w:eastAsia="cs-CZ"/>
        </w:rPr>
        <w:t xml:space="preserve"> stav:</w:t>
      </w:r>
    </w:p>
    <w:tbl>
      <w:tblPr>
        <w:tblStyle w:val="Mkatabulky"/>
        <w:tblW w:w="10528" w:type="dxa"/>
        <w:tblLook w:val="04A0" w:firstRow="1" w:lastRow="0" w:firstColumn="1" w:lastColumn="0" w:noHBand="0" w:noVBand="1"/>
      </w:tblPr>
      <w:tblGrid>
        <w:gridCol w:w="4390"/>
        <w:gridCol w:w="1134"/>
        <w:gridCol w:w="3658"/>
        <w:gridCol w:w="1346"/>
      </w:tblGrid>
      <w:tr w:rsidR="00EA1355" w:rsidTr="00A35AD9">
        <w:tc>
          <w:tcPr>
            <w:tcW w:w="4390" w:type="dxa"/>
            <w:vAlign w:val="center"/>
          </w:tcPr>
          <w:p w:rsidR="008E22B0" w:rsidRPr="00EA1355" w:rsidRDefault="00EA1355" w:rsidP="00EA1355">
            <w:pPr>
              <w:spacing w:after="0"/>
              <w:rPr>
                <w:b/>
                <w:lang w:eastAsia="cs-CZ"/>
              </w:rPr>
            </w:pPr>
            <w:r w:rsidRPr="00EA1355">
              <w:rPr>
                <w:b/>
                <w:lang w:eastAsia="cs-CZ"/>
              </w:rPr>
              <w:t>Zadání</w:t>
            </w:r>
          </w:p>
        </w:tc>
        <w:tc>
          <w:tcPr>
            <w:tcW w:w="1134" w:type="dxa"/>
          </w:tcPr>
          <w:p w:rsidR="008E22B0" w:rsidRPr="00EA1355" w:rsidRDefault="00EA1355" w:rsidP="00EA1355">
            <w:pPr>
              <w:spacing w:after="0"/>
              <w:jc w:val="center"/>
              <w:rPr>
                <w:b/>
                <w:lang w:eastAsia="cs-CZ"/>
              </w:rPr>
            </w:pPr>
            <w:r w:rsidRPr="00EA1355">
              <w:rPr>
                <w:b/>
                <w:lang w:eastAsia="cs-CZ"/>
              </w:rPr>
              <w:t>Výsledný stav</w:t>
            </w:r>
          </w:p>
        </w:tc>
        <w:tc>
          <w:tcPr>
            <w:tcW w:w="3658" w:type="dxa"/>
            <w:vAlign w:val="center"/>
          </w:tcPr>
          <w:p w:rsidR="008E22B0" w:rsidRPr="00EA1355" w:rsidRDefault="00EA1355" w:rsidP="00EA1355">
            <w:pPr>
              <w:spacing w:after="0"/>
              <w:rPr>
                <w:b/>
                <w:lang w:eastAsia="cs-CZ"/>
              </w:rPr>
            </w:pPr>
            <w:r w:rsidRPr="00EA1355">
              <w:rPr>
                <w:b/>
                <w:lang w:eastAsia="cs-CZ"/>
              </w:rPr>
              <w:t>Zadání</w:t>
            </w:r>
          </w:p>
        </w:tc>
        <w:tc>
          <w:tcPr>
            <w:tcW w:w="1346" w:type="dxa"/>
          </w:tcPr>
          <w:p w:rsidR="008E22B0" w:rsidRPr="00EA1355" w:rsidRDefault="00EA1355" w:rsidP="00EA1355">
            <w:pPr>
              <w:spacing w:after="0"/>
              <w:jc w:val="center"/>
              <w:rPr>
                <w:b/>
                <w:lang w:eastAsia="cs-CZ"/>
              </w:rPr>
            </w:pPr>
            <w:r w:rsidRPr="00EA1355">
              <w:rPr>
                <w:b/>
                <w:lang w:eastAsia="cs-CZ"/>
              </w:rPr>
              <w:t>Výsledný stav</w:t>
            </w:r>
          </w:p>
        </w:tc>
      </w:tr>
      <w:tr w:rsidR="00EA1355" w:rsidTr="00A35AD9">
        <w:tc>
          <w:tcPr>
            <w:tcW w:w="4390" w:type="dxa"/>
          </w:tcPr>
          <w:p w:rsidR="00EA1355" w:rsidRPr="00EA1355" w:rsidRDefault="00EA1355" w:rsidP="00EA1355">
            <w:pPr>
              <w:spacing w:after="0"/>
              <w:rPr>
                <w:lang w:eastAsia="cs-CZ"/>
              </w:rPr>
            </w:pPr>
            <w:r w:rsidRPr="00EA1355">
              <w:rPr>
                <w:lang w:eastAsia="cs-CZ"/>
              </w:rPr>
              <w:t>Cena másla klesla o polovinu</w:t>
            </w:r>
          </w:p>
        </w:tc>
        <w:tc>
          <w:tcPr>
            <w:tcW w:w="1134" w:type="dxa"/>
            <w:vAlign w:val="center"/>
          </w:tcPr>
          <w:p w:rsidR="00EA1355" w:rsidRDefault="00EA1355" w:rsidP="00EA1355">
            <w:pPr>
              <w:spacing w:after="0"/>
              <w:jc w:val="center"/>
              <w:rPr>
                <w:lang w:eastAsia="cs-CZ"/>
              </w:rPr>
            </w:pPr>
            <w:r>
              <w:rPr>
                <w:lang w:eastAsia="cs-CZ"/>
              </w:rPr>
              <w:t>50 %</w:t>
            </w:r>
          </w:p>
        </w:tc>
        <w:tc>
          <w:tcPr>
            <w:tcW w:w="3658" w:type="dxa"/>
          </w:tcPr>
          <w:p w:rsidR="00EA1355" w:rsidRDefault="00EA1355" w:rsidP="00EA1355">
            <w:pPr>
              <w:spacing w:after="0"/>
              <w:rPr>
                <w:lang w:eastAsia="cs-CZ"/>
              </w:rPr>
            </w:pPr>
            <w:r>
              <w:rPr>
                <w:lang w:eastAsia="cs-CZ"/>
              </w:rPr>
              <w:t xml:space="preserve">Čokoláda zlevnila </w:t>
            </w:r>
            <w:r w:rsidRPr="00EA1355">
              <w:rPr>
                <w:lang w:eastAsia="cs-CZ"/>
              </w:rPr>
              <w:t>o pětinu</w:t>
            </w:r>
          </w:p>
        </w:tc>
        <w:tc>
          <w:tcPr>
            <w:tcW w:w="1346" w:type="dxa"/>
            <w:vAlign w:val="center"/>
          </w:tcPr>
          <w:p w:rsidR="00EA1355" w:rsidRDefault="00EA1355" w:rsidP="00EA1355">
            <w:pPr>
              <w:spacing w:after="0"/>
              <w:jc w:val="center"/>
              <w:rPr>
                <w:lang w:eastAsia="cs-CZ"/>
              </w:rPr>
            </w:pPr>
          </w:p>
        </w:tc>
      </w:tr>
      <w:tr w:rsidR="00EA1355" w:rsidTr="00A35AD9">
        <w:tc>
          <w:tcPr>
            <w:tcW w:w="4390" w:type="dxa"/>
          </w:tcPr>
          <w:p w:rsidR="00EA1355" w:rsidRPr="00EA1355" w:rsidRDefault="00EA1355" w:rsidP="00EA1355">
            <w:pPr>
              <w:spacing w:after="0"/>
              <w:rPr>
                <w:lang w:eastAsia="cs-CZ"/>
              </w:rPr>
            </w:pPr>
            <w:r w:rsidRPr="00EA1355">
              <w:rPr>
                <w:lang w:eastAsia="cs-CZ"/>
              </w:rPr>
              <w:t>Objem prodeje se zmenšil o čtvrtinu</w:t>
            </w:r>
          </w:p>
        </w:tc>
        <w:tc>
          <w:tcPr>
            <w:tcW w:w="1134" w:type="dxa"/>
            <w:vAlign w:val="center"/>
          </w:tcPr>
          <w:p w:rsidR="00EA1355" w:rsidRDefault="00EA1355" w:rsidP="00EA1355">
            <w:pPr>
              <w:spacing w:after="0"/>
              <w:jc w:val="center"/>
              <w:rPr>
                <w:lang w:eastAsia="cs-CZ"/>
              </w:rPr>
            </w:pPr>
          </w:p>
        </w:tc>
        <w:tc>
          <w:tcPr>
            <w:tcW w:w="3658" w:type="dxa"/>
          </w:tcPr>
          <w:p w:rsidR="00EA1355" w:rsidRDefault="00EA1355" w:rsidP="00EA1355">
            <w:pPr>
              <w:spacing w:after="0"/>
              <w:rPr>
                <w:lang w:eastAsia="cs-CZ"/>
              </w:rPr>
            </w:pPr>
            <w:r>
              <w:rPr>
                <w:lang w:eastAsia="cs-CZ"/>
              </w:rPr>
              <w:t>V</w:t>
            </w:r>
            <w:r w:rsidRPr="00EA1355">
              <w:rPr>
                <w:lang w:eastAsia="cs-CZ"/>
              </w:rPr>
              <w:t>ýkon vzrostl na dvojnásobek</w:t>
            </w:r>
          </w:p>
        </w:tc>
        <w:tc>
          <w:tcPr>
            <w:tcW w:w="1346" w:type="dxa"/>
            <w:vAlign w:val="center"/>
          </w:tcPr>
          <w:p w:rsidR="00EA1355" w:rsidRDefault="00EA1355" w:rsidP="00EA1355">
            <w:pPr>
              <w:spacing w:after="0"/>
              <w:jc w:val="center"/>
              <w:rPr>
                <w:lang w:eastAsia="cs-CZ"/>
              </w:rPr>
            </w:pPr>
          </w:p>
        </w:tc>
      </w:tr>
      <w:tr w:rsidR="00EA1355" w:rsidTr="00A35AD9">
        <w:tc>
          <w:tcPr>
            <w:tcW w:w="4390" w:type="dxa"/>
          </w:tcPr>
          <w:p w:rsidR="00EA1355" w:rsidRPr="00EA1355" w:rsidRDefault="00EA1355" w:rsidP="00EA1355">
            <w:pPr>
              <w:spacing w:after="0"/>
              <w:rPr>
                <w:lang w:eastAsia="cs-CZ"/>
              </w:rPr>
            </w:pPr>
            <w:r w:rsidRPr="00EA1355">
              <w:rPr>
                <w:lang w:eastAsia="cs-CZ"/>
              </w:rPr>
              <w:t>Teplota v </w:t>
            </w:r>
            <w:r>
              <w:rPr>
                <w:lang w:eastAsia="cs-CZ"/>
              </w:rPr>
              <w:t>mrazi</w:t>
            </w:r>
            <w:r w:rsidRPr="00EA1355">
              <w:rPr>
                <w:lang w:eastAsia="cs-CZ"/>
              </w:rPr>
              <w:t>cím boxu se zvýšila o pětinu</w:t>
            </w:r>
          </w:p>
        </w:tc>
        <w:tc>
          <w:tcPr>
            <w:tcW w:w="1134" w:type="dxa"/>
            <w:vAlign w:val="center"/>
          </w:tcPr>
          <w:p w:rsidR="00EA1355" w:rsidRDefault="00EA1355" w:rsidP="00EA1355">
            <w:pPr>
              <w:spacing w:after="0"/>
              <w:jc w:val="center"/>
              <w:rPr>
                <w:lang w:eastAsia="cs-CZ"/>
              </w:rPr>
            </w:pPr>
          </w:p>
        </w:tc>
        <w:tc>
          <w:tcPr>
            <w:tcW w:w="3658" w:type="dxa"/>
          </w:tcPr>
          <w:p w:rsidR="00EA1355" w:rsidRDefault="00EA1355" w:rsidP="00EA1355">
            <w:pPr>
              <w:spacing w:after="0"/>
              <w:rPr>
                <w:lang w:eastAsia="cs-CZ"/>
              </w:rPr>
            </w:pPr>
            <w:r>
              <w:rPr>
                <w:lang w:eastAsia="cs-CZ"/>
              </w:rPr>
              <w:t>Prodejní doba se prodloužila o setinu</w:t>
            </w:r>
          </w:p>
        </w:tc>
        <w:tc>
          <w:tcPr>
            <w:tcW w:w="1346" w:type="dxa"/>
            <w:vAlign w:val="center"/>
          </w:tcPr>
          <w:p w:rsidR="00EA1355" w:rsidRDefault="00EA1355" w:rsidP="00EA1355">
            <w:pPr>
              <w:spacing w:after="0"/>
              <w:jc w:val="center"/>
              <w:rPr>
                <w:lang w:eastAsia="cs-CZ"/>
              </w:rPr>
            </w:pPr>
          </w:p>
        </w:tc>
      </w:tr>
      <w:tr w:rsidR="00EA1355" w:rsidTr="00A35AD9">
        <w:tc>
          <w:tcPr>
            <w:tcW w:w="4390" w:type="dxa"/>
          </w:tcPr>
          <w:p w:rsidR="00EA1355" w:rsidRPr="00EA1355" w:rsidRDefault="00EA1355" w:rsidP="00EA1355">
            <w:pPr>
              <w:spacing w:after="0"/>
              <w:rPr>
                <w:lang w:eastAsia="cs-CZ"/>
              </w:rPr>
            </w:pPr>
            <w:r w:rsidRPr="00EA1355">
              <w:rPr>
                <w:lang w:eastAsia="cs-CZ"/>
              </w:rPr>
              <w:t xml:space="preserve">Tlak </w:t>
            </w:r>
            <w:r>
              <w:rPr>
                <w:lang w:eastAsia="cs-CZ"/>
              </w:rPr>
              <w:t xml:space="preserve">pneumatik zásobovacího vozu </w:t>
            </w:r>
            <w:r w:rsidRPr="00EA1355">
              <w:rPr>
                <w:lang w:eastAsia="cs-CZ"/>
              </w:rPr>
              <w:t>se snížil o desetinu</w:t>
            </w:r>
            <w:r>
              <w:rPr>
                <w:lang w:eastAsia="cs-CZ"/>
              </w:rPr>
              <w:t>.</w:t>
            </w:r>
          </w:p>
        </w:tc>
        <w:tc>
          <w:tcPr>
            <w:tcW w:w="1134" w:type="dxa"/>
            <w:vAlign w:val="center"/>
          </w:tcPr>
          <w:p w:rsidR="00EA1355" w:rsidRDefault="00EA1355" w:rsidP="00EA1355">
            <w:pPr>
              <w:spacing w:after="0"/>
              <w:jc w:val="center"/>
              <w:rPr>
                <w:lang w:eastAsia="cs-CZ"/>
              </w:rPr>
            </w:pPr>
          </w:p>
        </w:tc>
        <w:tc>
          <w:tcPr>
            <w:tcW w:w="3658" w:type="dxa"/>
          </w:tcPr>
          <w:p w:rsidR="00EA1355" w:rsidRDefault="00EA1355" w:rsidP="00EA1355">
            <w:pPr>
              <w:spacing w:after="0"/>
              <w:rPr>
                <w:lang w:eastAsia="cs-CZ"/>
              </w:rPr>
            </w:pPr>
            <w:r>
              <w:rPr>
                <w:lang w:eastAsia="cs-CZ"/>
              </w:rPr>
              <w:t>Cena ponožek se snížila na pětinu</w:t>
            </w:r>
          </w:p>
        </w:tc>
        <w:tc>
          <w:tcPr>
            <w:tcW w:w="1346" w:type="dxa"/>
            <w:vAlign w:val="center"/>
          </w:tcPr>
          <w:p w:rsidR="00EA1355" w:rsidRDefault="00EA1355" w:rsidP="00EA1355">
            <w:pPr>
              <w:spacing w:after="0"/>
              <w:jc w:val="center"/>
              <w:rPr>
                <w:lang w:eastAsia="cs-CZ"/>
              </w:rPr>
            </w:pPr>
          </w:p>
        </w:tc>
      </w:tr>
    </w:tbl>
    <w:p w:rsidR="008E22B0" w:rsidRDefault="008E22B0" w:rsidP="00EA1355">
      <w:pPr>
        <w:spacing w:after="0"/>
        <w:rPr>
          <w:lang w:eastAsia="cs-CZ"/>
        </w:rPr>
      </w:pPr>
    </w:p>
    <w:p w:rsidR="00D04C82" w:rsidRDefault="00D04C82" w:rsidP="00EA1355">
      <w:pPr>
        <w:spacing w:after="0"/>
        <w:rPr>
          <w:lang w:eastAsia="cs-CZ"/>
        </w:rPr>
      </w:pPr>
      <w:r>
        <w:rPr>
          <w:lang w:eastAsia="cs-CZ"/>
        </w:rPr>
        <w:t xml:space="preserve">2. Zboží bylo zlevněno o níže uvedená procenta. </w:t>
      </w:r>
      <w:r w:rsidRPr="00D04C82">
        <w:rPr>
          <w:lang w:eastAsia="cs-CZ"/>
        </w:rPr>
        <w:t>V</w:t>
      </w:r>
      <w:r>
        <w:rPr>
          <w:lang w:eastAsia="cs-CZ"/>
        </w:rPr>
        <w:t>ypočtěte slevu:</w:t>
      </w:r>
    </w:p>
    <w:p w:rsidR="00D04C82" w:rsidRDefault="00D04C82" w:rsidP="00EA1355">
      <w:pPr>
        <w:spacing w:after="0"/>
        <w:rPr>
          <w:lang w:eastAsia="cs-CZ"/>
        </w:rPr>
      </w:pPr>
      <w:r>
        <w:rPr>
          <w:lang w:eastAsia="cs-CZ"/>
        </w:rPr>
        <w:t xml:space="preserve">a) </w:t>
      </w:r>
      <w:r w:rsidRPr="00D04C82">
        <w:rPr>
          <w:lang w:eastAsia="cs-CZ"/>
        </w:rPr>
        <w:t>3</w:t>
      </w:r>
      <w:r>
        <w:rPr>
          <w:lang w:eastAsia="cs-CZ"/>
        </w:rPr>
        <w:t xml:space="preserve"> </w:t>
      </w:r>
      <w:r w:rsidRPr="00D04C82">
        <w:rPr>
          <w:lang w:eastAsia="cs-CZ"/>
        </w:rPr>
        <w:t>% z</w:t>
      </w:r>
      <w:r>
        <w:rPr>
          <w:lang w:eastAsia="cs-CZ"/>
        </w:rPr>
        <w:t xml:space="preserve"> 50 Kč</w:t>
      </w:r>
      <w:r>
        <w:rPr>
          <w:lang w:eastAsia="cs-CZ"/>
        </w:rPr>
        <w:tab/>
      </w:r>
      <w:r>
        <w:rPr>
          <w:lang w:eastAsia="cs-CZ"/>
        </w:rPr>
        <w:tab/>
        <w:t xml:space="preserve">b) </w:t>
      </w:r>
      <w:r w:rsidRPr="00D04C82">
        <w:rPr>
          <w:lang w:eastAsia="cs-CZ"/>
        </w:rPr>
        <w:t>1</w:t>
      </w:r>
      <w:r>
        <w:rPr>
          <w:lang w:eastAsia="cs-CZ"/>
        </w:rPr>
        <w:t xml:space="preserve"> </w:t>
      </w:r>
      <w:r w:rsidRPr="00D04C82">
        <w:rPr>
          <w:lang w:eastAsia="cs-CZ"/>
        </w:rPr>
        <w:t>% z</w:t>
      </w:r>
      <w:r>
        <w:rPr>
          <w:lang w:eastAsia="cs-CZ"/>
        </w:rPr>
        <w:t xml:space="preserve"> 900 Kč</w:t>
      </w:r>
      <w:r>
        <w:rPr>
          <w:lang w:eastAsia="cs-CZ"/>
        </w:rPr>
        <w:tab/>
      </w:r>
      <w:r>
        <w:rPr>
          <w:lang w:eastAsia="cs-CZ"/>
        </w:rPr>
        <w:tab/>
        <w:t xml:space="preserve">c) </w:t>
      </w:r>
      <w:r w:rsidRPr="00D04C82">
        <w:rPr>
          <w:lang w:eastAsia="cs-CZ"/>
        </w:rPr>
        <w:t>0,5</w:t>
      </w:r>
      <w:r>
        <w:rPr>
          <w:lang w:eastAsia="cs-CZ"/>
        </w:rPr>
        <w:t xml:space="preserve"> </w:t>
      </w:r>
      <w:r w:rsidRPr="00D04C82">
        <w:rPr>
          <w:lang w:eastAsia="cs-CZ"/>
        </w:rPr>
        <w:t>% z</w:t>
      </w:r>
      <w:r>
        <w:rPr>
          <w:lang w:eastAsia="cs-CZ"/>
        </w:rPr>
        <w:t xml:space="preserve"> 1200 Kč</w:t>
      </w:r>
      <w:r>
        <w:rPr>
          <w:lang w:eastAsia="cs-CZ"/>
        </w:rPr>
        <w:tab/>
        <w:t>d) 40 % z 500 Kč</w:t>
      </w:r>
    </w:p>
    <w:p w:rsidR="00D04C82" w:rsidRDefault="00D04C82" w:rsidP="00EA1355">
      <w:pPr>
        <w:spacing w:after="0"/>
        <w:rPr>
          <w:lang w:eastAsia="cs-CZ"/>
        </w:rPr>
      </w:pPr>
    </w:p>
    <w:p w:rsidR="00D04C82" w:rsidRDefault="00D04C82" w:rsidP="00EA1355">
      <w:pPr>
        <w:spacing w:after="0"/>
        <w:rPr>
          <w:lang w:eastAsia="cs-CZ"/>
        </w:rPr>
      </w:pPr>
      <w:r>
        <w:rPr>
          <w:lang w:eastAsia="cs-CZ"/>
        </w:rPr>
        <w:t>3) Vypočtěte původní cenu potravin, když:</w:t>
      </w:r>
    </w:p>
    <w:p w:rsidR="00D04C82" w:rsidRDefault="00D04C82" w:rsidP="00D04C82">
      <w:pPr>
        <w:spacing w:after="0"/>
        <w:rPr>
          <w:lang w:eastAsia="cs-CZ"/>
        </w:rPr>
      </w:pPr>
      <w:r>
        <w:rPr>
          <w:lang w:eastAsia="cs-CZ"/>
        </w:rPr>
        <w:t>a) 2,5 % je 5 Kč</w:t>
      </w:r>
      <w:r>
        <w:rPr>
          <w:lang w:eastAsia="cs-CZ"/>
        </w:rPr>
        <w:tab/>
      </w:r>
      <w:r>
        <w:rPr>
          <w:lang w:eastAsia="cs-CZ"/>
        </w:rPr>
        <w:tab/>
        <w:t>b) 60% je 150 Kč</w:t>
      </w:r>
      <w:r>
        <w:rPr>
          <w:lang w:eastAsia="cs-CZ"/>
        </w:rPr>
        <w:tab/>
      </w:r>
      <w:r>
        <w:rPr>
          <w:lang w:eastAsia="cs-CZ"/>
        </w:rPr>
        <w:tab/>
        <w:t xml:space="preserve">c) 30 </w:t>
      </w:r>
      <w:r w:rsidRPr="00D04C82">
        <w:rPr>
          <w:lang w:eastAsia="cs-CZ"/>
        </w:rPr>
        <w:t xml:space="preserve">% </w:t>
      </w:r>
      <w:r>
        <w:rPr>
          <w:lang w:eastAsia="cs-CZ"/>
        </w:rPr>
        <w:t>je 27 Kč</w:t>
      </w:r>
      <w:r>
        <w:rPr>
          <w:lang w:eastAsia="cs-CZ"/>
        </w:rPr>
        <w:tab/>
      </w:r>
      <w:r w:rsidR="00387B88">
        <w:rPr>
          <w:lang w:eastAsia="cs-CZ"/>
        </w:rPr>
        <w:tab/>
      </w:r>
      <w:r>
        <w:rPr>
          <w:lang w:eastAsia="cs-CZ"/>
        </w:rPr>
        <w:t>d) 125 % je 400 Kč</w:t>
      </w:r>
    </w:p>
    <w:p w:rsidR="00D04C82" w:rsidRDefault="00D04C82" w:rsidP="00EA1355">
      <w:pPr>
        <w:spacing w:after="0"/>
        <w:rPr>
          <w:lang w:eastAsia="cs-CZ"/>
        </w:rPr>
      </w:pPr>
    </w:p>
    <w:p w:rsidR="00D04C82" w:rsidRDefault="00D04C82" w:rsidP="00D04C82">
      <w:pPr>
        <w:spacing w:after="0"/>
        <w:rPr>
          <w:lang w:eastAsia="cs-CZ"/>
        </w:rPr>
      </w:pPr>
      <w:r>
        <w:rPr>
          <w:lang w:eastAsia="cs-CZ"/>
        </w:rPr>
        <w:t>3) Vypočtěte, kolik procent byla sleva na oblečení, když</w:t>
      </w:r>
      <w:r w:rsidR="00387B88">
        <w:rPr>
          <w:lang w:eastAsia="cs-CZ"/>
        </w:rPr>
        <w:t xml:space="preserve"> sleva byla</w:t>
      </w:r>
      <w:r>
        <w:rPr>
          <w:lang w:eastAsia="cs-CZ"/>
        </w:rPr>
        <w:t>:</w:t>
      </w:r>
    </w:p>
    <w:p w:rsidR="00D04C82" w:rsidRDefault="00D04C82" w:rsidP="00D04C82">
      <w:pPr>
        <w:spacing w:after="0"/>
        <w:rPr>
          <w:lang w:eastAsia="cs-CZ"/>
        </w:rPr>
      </w:pPr>
      <w:r>
        <w:rPr>
          <w:lang w:eastAsia="cs-CZ"/>
        </w:rPr>
        <w:t>a) 2 Kč z 8 Kč</w:t>
      </w:r>
      <w:r>
        <w:rPr>
          <w:lang w:eastAsia="cs-CZ"/>
        </w:rPr>
        <w:tab/>
      </w:r>
      <w:r>
        <w:rPr>
          <w:lang w:eastAsia="cs-CZ"/>
        </w:rPr>
        <w:tab/>
        <w:t>b) 4 Kč z 500 Kč</w:t>
      </w:r>
      <w:r>
        <w:rPr>
          <w:lang w:eastAsia="cs-CZ"/>
        </w:rPr>
        <w:tab/>
      </w:r>
      <w:r>
        <w:rPr>
          <w:lang w:eastAsia="cs-CZ"/>
        </w:rPr>
        <w:tab/>
        <w:t xml:space="preserve">c) </w:t>
      </w:r>
      <w:r w:rsidR="00590F03">
        <w:rPr>
          <w:lang w:eastAsia="cs-CZ"/>
        </w:rPr>
        <w:t>12Kč</w:t>
      </w:r>
      <w:r w:rsidRPr="00D04C82">
        <w:rPr>
          <w:lang w:eastAsia="cs-CZ"/>
        </w:rPr>
        <w:t xml:space="preserve"> </w:t>
      </w:r>
      <w:r w:rsidR="00590F03">
        <w:rPr>
          <w:lang w:eastAsia="cs-CZ"/>
        </w:rPr>
        <w:t>z 600 Kč</w:t>
      </w:r>
    </w:p>
    <w:p w:rsidR="00590F03" w:rsidRDefault="00590F03" w:rsidP="00D04C82">
      <w:pPr>
        <w:spacing w:after="0"/>
        <w:rPr>
          <w:lang w:eastAsia="cs-CZ"/>
        </w:rPr>
      </w:pPr>
    </w:p>
    <w:p w:rsidR="00590F03" w:rsidRDefault="00590F03" w:rsidP="00590F03">
      <w:pPr>
        <w:tabs>
          <w:tab w:val="left" w:pos="1773"/>
        </w:tabs>
        <w:spacing w:after="0"/>
        <w:rPr>
          <w:lang w:eastAsia="cs-CZ"/>
        </w:rPr>
      </w:pPr>
      <w:r>
        <w:rPr>
          <w:lang w:eastAsia="cs-CZ"/>
        </w:rPr>
        <w:t>4) Zmrzlina byla zdražena. O kolik procent?</w:t>
      </w:r>
    </w:p>
    <w:p w:rsidR="00D04C82" w:rsidRDefault="00590F03" w:rsidP="00EA1355">
      <w:pPr>
        <w:spacing w:after="0"/>
        <w:rPr>
          <w:lang w:eastAsia="cs-CZ"/>
        </w:rPr>
      </w:pPr>
      <w:r>
        <w:rPr>
          <w:lang w:eastAsia="cs-CZ"/>
        </w:rPr>
        <w:t>a) ze 40 Kč na 52 Kč</w:t>
      </w:r>
      <w:r>
        <w:rPr>
          <w:lang w:eastAsia="cs-CZ"/>
        </w:rPr>
        <w:tab/>
      </w:r>
      <w:r>
        <w:rPr>
          <w:lang w:eastAsia="cs-CZ"/>
        </w:rPr>
        <w:tab/>
        <w:t>b) z 22 Kč na 44 Kč</w:t>
      </w:r>
    </w:p>
    <w:p w:rsidR="00590F03" w:rsidRDefault="00590F03" w:rsidP="00EA1355">
      <w:pPr>
        <w:spacing w:after="0"/>
        <w:rPr>
          <w:lang w:eastAsia="cs-CZ"/>
        </w:rPr>
      </w:pPr>
    </w:p>
    <w:p w:rsidR="00590F03" w:rsidRDefault="00590F03" w:rsidP="00EA1355">
      <w:pPr>
        <w:spacing w:after="0"/>
        <w:rPr>
          <w:lang w:eastAsia="cs-CZ"/>
        </w:rPr>
      </w:pPr>
      <w:r>
        <w:rPr>
          <w:lang w:eastAsia="cs-CZ"/>
        </w:rPr>
        <w:t>5) Šest žáků 8</w:t>
      </w:r>
      <w:r w:rsidRPr="00590F03">
        <w:rPr>
          <w:lang w:eastAsia="cs-CZ"/>
        </w:rPr>
        <w:t>. třídy, což představuje 24</w:t>
      </w:r>
      <w:r>
        <w:rPr>
          <w:lang w:eastAsia="cs-CZ"/>
        </w:rPr>
        <w:t xml:space="preserve"> </w:t>
      </w:r>
      <w:r w:rsidR="00CA2A96">
        <w:rPr>
          <w:lang w:eastAsia="cs-CZ"/>
        </w:rPr>
        <w:t xml:space="preserve">% </w:t>
      </w:r>
      <w:r w:rsidRPr="00590F03">
        <w:rPr>
          <w:lang w:eastAsia="cs-CZ"/>
        </w:rPr>
        <w:t xml:space="preserve">všech žáků třídy, </w:t>
      </w:r>
      <w:r>
        <w:rPr>
          <w:lang w:eastAsia="cs-CZ"/>
        </w:rPr>
        <w:t>šlo do hypermarketu nakupovat.</w:t>
      </w:r>
      <w:r w:rsidRPr="00590F03">
        <w:rPr>
          <w:lang w:eastAsia="cs-CZ"/>
        </w:rPr>
        <w:t xml:space="preserve"> Kolik je ve třídě žáků?</w:t>
      </w:r>
    </w:p>
    <w:p w:rsidR="00590F03" w:rsidRDefault="00590F03" w:rsidP="00EA1355">
      <w:pPr>
        <w:spacing w:after="0"/>
        <w:rPr>
          <w:lang w:eastAsia="cs-CZ"/>
        </w:rPr>
      </w:pPr>
    </w:p>
    <w:p w:rsidR="00590F03" w:rsidRDefault="006C0361" w:rsidP="00EA1355">
      <w:pPr>
        <w:spacing w:after="0"/>
        <w:rPr>
          <w:lang w:eastAsia="cs-CZ"/>
        </w:rPr>
      </w:pPr>
      <w:r>
        <w:rPr>
          <w:lang w:eastAsia="cs-CZ"/>
        </w:rPr>
        <w:t xml:space="preserve">6) </w:t>
      </w:r>
      <w:r w:rsidRPr="006C0361">
        <w:rPr>
          <w:lang w:eastAsia="cs-CZ"/>
        </w:rPr>
        <w:t>Televizor za 11</w:t>
      </w:r>
      <w:r w:rsidR="00CA2A96">
        <w:rPr>
          <w:lang w:eastAsia="cs-CZ"/>
        </w:rPr>
        <w:t xml:space="preserve"> </w:t>
      </w:r>
      <w:r w:rsidRPr="006C0361">
        <w:rPr>
          <w:lang w:eastAsia="cs-CZ"/>
        </w:rPr>
        <w:t>500 Kč byl zlevněn o 10</w:t>
      </w:r>
      <w:r>
        <w:rPr>
          <w:lang w:eastAsia="cs-CZ"/>
        </w:rPr>
        <w:t xml:space="preserve"> </w:t>
      </w:r>
      <w:r w:rsidRPr="006C0361">
        <w:rPr>
          <w:lang w:eastAsia="cs-CZ"/>
        </w:rPr>
        <w:t>%. Jaká byla jeho nová cena?</w:t>
      </w:r>
    </w:p>
    <w:p w:rsidR="006C0361" w:rsidRDefault="006C0361" w:rsidP="00EA1355">
      <w:pPr>
        <w:spacing w:after="0"/>
        <w:rPr>
          <w:lang w:eastAsia="cs-CZ"/>
        </w:rPr>
      </w:pPr>
    </w:p>
    <w:p w:rsidR="006C0361" w:rsidRDefault="006C0361" w:rsidP="00EA1355">
      <w:pPr>
        <w:spacing w:after="0"/>
        <w:rPr>
          <w:lang w:eastAsia="cs-CZ"/>
        </w:rPr>
      </w:pPr>
      <w:r>
        <w:rPr>
          <w:lang w:eastAsia="cs-CZ"/>
        </w:rPr>
        <w:t xml:space="preserve">7) </w:t>
      </w:r>
      <w:r w:rsidRPr="006C0361">
        <w:rPr>
          <w:lang w:eastAsia="cs-CZ"/>
        </w:rPr>
        <w:t>Při přechodném snížení cen byly lyže s původní cenou 8</w:t>
      </w:r>
      <w:r>
        <w:rPr>
          <w:lang w:eastAsia="cs-CZ"/>
        </w:rPr>
        <w:t xml:space="preserve"> </w:t>
      </w:r>
      <w:r w:rsidRPr="006C0361">
        <w:rPr>
          <w:lang w:eastAsia="cs-CZ"/>
        </w:rPr>
        <w:t>500 Kč zlevněny o 20 %. Později byly zdraženy o 20 %. Prodavačka na ně opět připevnila cenu 8 500 Kč. Bylo to správné? Jaká byla konečná cena lyží?</w:t>
      </w:r>
    </w:p>
    <w:p w:rsidR="006C0361" w:rsidRDefault="006C0361" w:rsidP="00EA1355">
      <w:pPr>
        <w:spacing w:after="0"/>
        <w:rPr>
          <w:lang w:eastAsia="cs-CZ"/>
        </w:rPr>
      </w:pPr>
    </w:p>
    <w:p w:rsidR="006C0361" w:rsidRDefault="006C0361" w:rsidP="00EA1355">
      <w:pPr>
        <w:spacing w:after="0"/>
        <w:rPr>
          <w:lang w:eastAsia="cs-CZ"/>
        </w:rPr>
      </w:pPr>
      <w:r>
        <w:rPr>
          <w:lang w:eastAsia="cs-CZ"/>
        </w:rPr>
        <w:t xml:space="preserve">8) </w:t>
      </w:r>
      <w:r w:rsidRPr="006C0361">
        <w:rPr>
          <w:lang w:eastAsia="cs-CZ"/>
        </w:rPr>
        <w:t>Havarijní pojištění pro auto pana Nováka stojí 14</w:t>
      </w:r>
      <w:r>
        <w:rPr>
          <w:lang w:eastAsia="cs-CZ"/>
        </w:rPr>
        <w:t xml:space="preserve"> </w:t>
      </w:r>
      <w:r w:rsidRPr="006C0361">
        <w:rPr>
          <w:lang w:eastAsia="cs-CZ"/>
        </w:rPr>
        <w:t>050 Kč ročně. Pan Novák díky provozu bez nehody získal již 40</w:t>
      </w:r>
      <w:r w:rsidR="00387B88">
        <w:rPr>
          <w:lang w:eastAsia="cs-CZ"/>
        </w:rPr>
        <w:t xml:space="preserve"> </w:t>
      </w:r>
      <w:r w:rsidRPr="006C0361">
        <w:rPr>
          <w:lang w:eastAsia="cs-CZ"/>
        </w:rPr>
        <w:t>% bonus (slevu).  Kolik p. Novák zaplatí</w:t>
      </w:r>
      <w:r w:rsidR="00387B88">
        <w:rPr>
          <w:lang w:eastAsia="cs-CZ"/>
        </w:rPr>
        <w:t xml:space="preserve"> za rok</w:t>
      </w:r>
      <w:r w:rsidRPr="006C0361">
        <w:rPr>
          <w:lang w:eastAsia="cs-CZ"/>
        </w:rPr>
        <w:t>?</w:t>
      </w:r>
    </w:p>
    <w:p w:rsidR="006C0361" w:rsidRDefault="006C0361" w:rsidP="00EA1355">
      <w:pPr>
        <w:spacing w:after="0"/>
        <w:rPr>
          <w:lang w:eastAsia="cs-CZ"/>
        </w:rPr>
      </w:pPr>
    </w:p>
    <w:p w:rsidR="006C0361" w:rsidRDefault="006C0361" w:rsidP="00EA1355">
      <w:pPr>
        <w:spacing w:after="0"/>
        <w:rPr>
          <w:lang w:eastAsia="cs-CZ"/>
        </w:rPr>
      </w:pPr>
      <w:r>
        <w:rPr>
          <w:lang w:eastAsia="cs-CZ"/>
        </w:rPr>
        <w:t xml:space="preserve">9) Na letáku obchodního řetězce bylo uvedeno, že jihočeské máslo bylo zlevněno na částku 39,90 Kč. Původní cena másla byla 54,90 Kč. Na letáku byla uvedena sleva 27 %. Je uvedená informace pravdivá? </w:t>
      </w:r>
      <w:r w:rsidR="005921DA">
        <w:rPr>
          <w:lang w:eastAsia="cs-CZ"/>
        </w:rPr>
        <w:t>Tvrzení d</w:t>
      </w:r>
      <w:r>
        <w:rPr>
          <w:lang w:eastAsia="cs-CZ"/>
        </w:rPr>
        <w:t>olo</w:t>
      </w:r>
      <w:r w:rsidR="005921DA">
        <w:rPr>
          <w:lang w:eastAsia="cs-CZ"/>
        </w:rPr>
        <w:t>ž výpočtem.</w:t>
      </w:r>
    </w:p>
    <w:p w:rsidR="005921DA" w:rsidRDefault="005921DA" w:rsidP="00EA1355">
      <w:pPr>
        <w:spacing w:after="0"/>
        <w:rPr>
          <w:lang w:eastAsia="cs-CZ"/>
        </w:rPr>
      </w:pPr>
    </w:p>
    <w:p w:rsidR="00BC521C" w:rsidRPr="004D484D" w:rsidRDefault="00BC521C" w:rsidP="00EA1355">
      <w:pPr>
        <w:spacing w:after="0"/>
        <w:rPr>
          <w:lang w:eastAsia="cs-CZ"/>
        </w:rPr>
      </w:pPr>
      <w:r w:rsidRPr="004D484D">
        <w:rPr>
          <w:lang w:eastAsia="cs-CZ"/>
        </w:rPr>
        <w:t>10</w:t>
      </w:r>
      <w:r w:rsidRPr="004D484D">
        <w:rPr>
          <w:vertAlign w:val="superscript"/>
          <w:lang w:eastAsia="cs-CZ"/>
        </w:rPr>
        <w:t>*</w:t>
      </w:r>
      <w:r w:rsidRPr="004D484D">
        <w:rPr>
          <w:lang w:eastAsia="cs-CZ"/>
        </w:rPr>
        <w:t>) Zmenšením původní ceny bezdrátových sluchátek o 68 Kč dostaneme 92 % jeho hodnoty. Určete původní cenu sluchátek.</w:t>
      </w:r>
    </w:p>
    <w:p w:rsidR="00BC521C" w:rsidRDefault="00BC521C" w:rsidP="00EA1355">
      <w:pPr>
        <w:spacing w:after="0"/>
        <w:rPr>
          <w:sz w:val="20"/>
          <w:lang w:eastAsia="cs-CZ"/>
        </w:rPr>
      </w:pPr>
    </w:p>
    <w:p w:rsidR="00BC521C" w:rsidRDefault="00BC521C" w:rsidP="00EA1355">
      <w:pPr>
        <w:spacing w:after="0"/>
        <w:rPr>
          <w:lang w:eastAsia="cs-CZ"/>
        </w:rPr>
      </w:pPr>
      <w:r w:rsidRPr="004D484D">
        <w:rPr>
          <w:lang w:eastAsia="cs-CZ"/>
        </w:rPr>
        <w:t xml:space="preserve">11*) </w:t>
      </w:r>
      <w:r w:rsidR="004D484D" w:rsidRPr="004D484D">
        <w:rPr>
          <w:lang w:eastAsia="cs-CZ"/>
        </w:rPr>
        <w:t xml:space="preserve">Cena ledničky </w:t>
      </w:r>
      <w:r w:rsidR="004D484D">
        <w:rPr>
          <w:lang w:eastAsia="cs-CZ"/>
        </w:rPr>
        <w:t xml:space="preserve">byla dvakrát snížena. Nejprve o 15 %, později ještě o 5 % z nové ceny. Po tomto dvojím snížení cen se lednička prodávala za 7 752 Kč. Vypočtěte její původní cenu. </w:t>
      </w:r>
    </w:p>
    <w:p w:rsidR="004D484D" w:rsidRDefault="004D484D" w:rsidP="00EA1355">
      <w:pPr>
        <w:spacing w:after="0"/>
        <w:rPr>
          <w:lang w:eastAsia="cs-CZ"/>
        </w:rPr>
      </w:pPr>
    </w:p>
    <w:p w:rsidR="004D484D" w:rsidRDefault="004D484D" w:rsidP="00EA1355">
      <w:pPr>
        <w:spacing w:after="0"/>
        <w:rPr>
          <w:lang w:eastAsia="cs-CZ"/>
        </w:rPr>
      </w:pPr>
      <w:r>
        <w:rPr>
          <w:lang w:eastAsia="cs-CZ"/>
        </w:rPr>
        <w:t>12</w:t>
      </w:r>
      <w:r>
        <w:rPr>
          <w:sz w:val="20"/>
          <w:lang w:eastAsia="cs-CZ"/>
        </w:rPr>
        <w:t>*</w:t>
      </w:r>
      <w:r>
        <w:rPr>
          <w:sz w:val="18"/>
          <w:lang w:eastAsia="cs-CZ"/>
        </w:rPr>
        <w:t xml:space="preserve">) </w:t>
      </w:r>
      <w:r w:rsidRPr="004D484D">
        <w:rPr>
          <w:lang w:eastAsia="cs-CZ"/>
        </w:rPr>
        <w:t xml:space="preserve">Kuchyňský robot </w:t>
      </w:r>
      <w:r>
        <w:rPr>
          <w:lang w:eastAsia="cs-CZ"/>
        </w:rPr>
        <w:t xml:space="preserve">byl prodán v krabici tvaru krychle. Zmenšíme-li délku hrany krabice o 20 %, má krabice objem </w:t>
      </w:r>
      <w:r w:rsidRPr="00CA2A96">
        <w:rPr>
          <w:lang w:eastAsia="cs-CZ"/>
        </w:rPr>
        <w:t>512 dm</w:t>
      </w:r>
      <w:r w:rsidRPr="00CA2A96">
        <w:rPr>
          <w:vertAlign w:val="superscript"/>
          <w:lang w:eastAsia="cs-CZ"/>
        </w:rPr>
        <w:t>3</w:t>
      </w:r>
      <w:r w:rsidRPr="00CA2A96">
        <w:rPr>
          <w:lang w:eastAsia="cs-CZ"/>
        </w:rPr>
        <w:t>.</w:t>
      </w:r>
      <w:r w:rsidR="00CA2A96" w:rsidRPr="00CA2A96">
        <w:rPr>
          <w:lang w:eastAsia="cs-CZ"/>
        </w:rPr>
        <w:t xml:space="preserve"> Urči původní délku hrany krychle.</w:t>
      </w:r>
      <w:r w:rsidR="00CA2A96">
        <w:rPr>
          <w:lang w:eastAsia="cs-CZ"/>
        </w:rPr>
        <w:t xml:space="preserve"> O kolik procent se zmenšil objem krychle proti původnímu objemu?</w:t>
      </w:r>
    </w:p>
    <w:p w:rsidR="00CA2A96" w:rsidRDefault="00CA2A96" w:rsidP="00EA1355">
      <w:pPr>
        <w:spacing w:after="0"/>
        <w:rPr>
          <w:lang w:eastAsia="cs-CZ"/>
        </w:rPr>
      </w:pPr>
    </w:p>
    <w:p w:rsidR="00CA2A96" w:rsidRDefault="00CA2A96" w:rsidP="00EA1355">
      <w:pPr>
        <w:spacing w:after="0"/>
        <w:rPr>
          <w:lang w:eastAsia="cs-CZ"/>
        </w:rPr>
      </w:pPr>
      <w:r>
        <w:rPr>
          <w:lang w:eastAsia="cs-CZ"/>
        </w:rPr>
        <w:t xml:space="preserve">Příklady řeš do sešitu a řešení (fotku nebo </w:t>
      </w:r>
      <w:proofErr w:type="spellStart"/>
      <w:r>
        <w:rPr>
          <w:lang w:eastAsia="cs-CZ"/>
        </w:rPr>
        <w:t>sken</w:t>
      </w:r>
      <w:proofErr w:type="spellEnd"/>
      <w:r>
        <w:rPr>
          <w:lang w:eastAsia="cs-CZ"/>
        </w:rPr>
        <w:t xml:space="preserve">) opět pošli mailem na </w:t>
      </w:r>
      <w:hyperlink r:id="rId43" w:history="1">
        <w:r w:rsidRPr="0058694A">
          <w:rPr>
            <w:rStyle w:val="Hypertextovodkaz"/>
            <w:lang w:eastAsia="cs-CZ"/>
          </w:rPr>
          <w:t>a.tuhycek@zsvelehrad.cz</w:t>
        </w:r>
      </w:hyperlink>
      <w:r>
        <w:rPr>
          <w:lang w:eastAsia="cs-CZ"/>
        </w:rPr>
        <w:t xml:space="preserve">. </w:t>
      </w:r>
    </w:p>
    <w:p w:rsidR="00A35AD9" w:rsidRDefault="00A35AD9" w:rsidP="00EA1355">
      <w:pPr>
        <w:spacing w:after="0"/>
        <w:rPr>
          <w:lang w:eastAsia="cs-CZ"/>
        </w:rPr>
      </w:pPr>
      <w:r>
        <w:rPr>
          <w:lang w:eastAsia="cs-CZ"/>
        </w:rPr>
        <w:t xml:space="preserve">Nápovědu k procentům můžeš získat v následujících odkazech: </w:t>
      </w:r>
    </w:p>
    <w:p w:rsidR="00A35AD9" w:rsidRDefault="00A35AD9" w:rsidP="00EA1355">
      <w:pPr>
        <w:spacing w:after="0"/>
        <w:rPr>
          <w:lang w:eastAsia="cs-CZ"/>
        </w:rPr>
      </w:pPr>
      <w:r>
        <w:rPr>
          <w:lang w:eastAsia="cs-CZ"/>
        </w:rPr>
        <w:t>P</w:t>
      </w:r>
      <w:r w:rsidRPr="00A35AD9">
        <w:rPr>
          <w:lang w:eastAsia="cs-CZ"/>
        </w:rPr>
        <w:t>rocenta - výpočet procentové části</w:t>
      </w:r>
      <w:r>
        <w:rPr>
          <w:lang w:eastAsia="cs-CZ"/>
        </w:rPr>
        <w:t xml:space="preserve">: </w:t>
      </w:r>
      <w:hyperlink r:id="rId44" w:history="1">
        <w:r w:rsidRPr="0058694A">
          <w:rPr>
            <w:rStyle w:val="Hypertextovodkaz"/>
            <w:lang w:eastAsia="cs-CZ"/>
          </w:rPr>
          <w:t>https://youtu.be/w08rAys1ryg?list=PLSqKJP6W-MUafwT6iojIleXPeZId_iYeE</w:t>
        </w:r>
      </w:hyperlink>
    </w:p>
    <w:p w:rsidR="00A35AD9" w:rsidRDefault="00A35AD9" w:rsidP="00EA1355">
      <w:pPr>
        <w:spacing w:after="0"/>
        <w:rPr>
          <w:lang w:eastAsia="cs-CZ"/>
        </w:rPr>
      </w:pPr>
      <w:r w:rsidRPr="00A35AD9">
        <w:rPr>
          <w:lang w:eastAsia="cs-CZ"/>
        </w:rPr>
        <w:t>Procenta - výpočet počtu procent</w:t>
      </w:r>
      <w:r>
        <w:rPr>
          <w:lang w:eastAsia="cs-CZ"/>
        </w:rPr>
        <w:t xml:space="preserve">: </w:t>
      </w:r>
      <w:hyperlink r:id="rId45" w:history="1">
        <w:r w:rsidRPr="0058694A">
          <w:rPr>
            <w:rStyle w:val="Hypertextovodkaz"/>
            <w:lang w:eastAsia="cs-CZ"/>
          </w:rPr>
          <w:t>https://youtu.be/ve2c8WxRuSs?list=PLSqKJP6W-MUafwT6iojIleXPeZId_iYeE</w:t>
        </w:r>
      </w:hyperlink>
    </w:p>
    <w:p w:rsidR="00A35AD9" w:rsidRDefault="00A35AD9" w:rsidP="00EA1355">
      <w:pPr>
        <w:spacing w:after="0"/>
        <w:rPr>
          <w:lang w:eastAsia="cs-CZ"/>
        </w:rPr>
      </w:pPr>
      <w:r w:rsidRPr="00A35AD9">
        <w:rPr>
          <w:lang w:eastAsia="cs-CZ"/>
        </w:rPr>
        <w:t>Procenta - výpočet základu</w:t>
      </w:r>
      <w:r>
        <w:rPr>
          <w:lang w:eastAsia="cs-CZ"/>
        </w:rPr>
        <w:t xml:space="preserve">: </w:t>
      </w:r>
      <w:hyperlink r:id="rId46" w:history="1">
        <w:r w:rsidRPr="0058694A">
          <w:rPr>
            <w:rStyle w:val="Hypertextovodkaz"/>
            <w:lang w:eastAsia="cs-CZ"/>
          </w:rPr>
          <w:t>https://youtu.be/Tbkonx6Iyjo?list=PLSqKJP6W-MUafwT6iojIleXPeZId_iYeE</w:t>
        </w:r>
      </w:hyperlink>
    </w:p>
    <w:p w:rsidR="00387B88" w:rsidRDefault="00387B88" w:rsidP="00EA1355">
      <w:pPr>
        <w:spacing w:after="0"/>
        <w:rPr>
          <w:b/>
          <w:lang w:eastAsia="cs-CZ"/>
        </w:rPr>
      </w:pPr>
      <w:r w:rsidRPr="00387B88">
        <w:rPr>
          <w:b/>
          <w:lang w:eastAsia="cs-CZ"/>
        </w:rPr>
        <w:lastRenderedPageBreak/>
        <w:t>Zeměpis</w:t>
      </w:r>
    </w:p>
    <w:p w:rsidR="00387B88" w:rsidRDefault="00387B88" w:rsidP="00EA1355">
      <w:pPr>
        <w:spacing w:after="0"/>
        <w:rPr>
          <w:lang w:eastAsia="cs-CZ"/>
        </w:rPr>
      </w:pPr>
      <w:r w:rsidRPr="00387B88">
        <w:rPr>
          <w:lang w:eastAsia="cs-CZ"/>
        </w:rPr>
        <w:t>V</w:t>
      </w:r>
      <w:r>
        <w:rPr>
          <w:lang w:eastAsia="cs-CZ"/>
        </w:rPr>
        <w:t> </w:t>
      </w:r>
      <w:r w:rsidRPr="00387B88">
        <w:rPr>
          <w:lang w:eastAsia="cs-CZ"/>
        </w:rPr>
        <w:t>ČR</w:t>
      </w:r>
      <w:r>
        <w:rPr>
          <w:lang w:eastAsia="cs-CZ"/>
        </w:rPr>
        <w:t xml:space="preserve"> působí celá řada </w:t>
      </w:r>
      <w:r w:rsidR="001A5971">
        <w:rPr>
          <w:lang w:eastAsia="cs-CZ"/>
        </w:rPr>
        <w:t xml:space="preserve">evropských </w:t>
      </w:r>
      <w:bookmarkStart w:id="0" w:name="_GoBack"/>
      <w:bookmarkEnd w:id="0"/>
      <w:r>
        <w:rPr>
          <w:lang w:eastAsia="cs-CZ"/>
        </w:rPr>
        <w:t xml:space="preserve">obchodních řetězců. </w:t>
      </w:r>
      <w:r w:rsidRPr="00387B88">
        <w:rPr>
          <w:lang w:eastAsia="cs-CZ"/>
        </w:rPr>
        <w:t xml:space="preserve">Prvním supermarketem v Česku byla Mana </w:t>
      </w:r>
      <w:r w:rsidR="00800709">
        <w:rPr>
          <w:lang w:eastAsia="cs-CZ"/>
        </w:rPr>
        <w:t>(holandská společnost)</w:t>
      </w:r>
      <w:r w:rsidRPr="00387B88">
        <w:rPr>
          <w:lang w:eastAsia="cs-CZ"/>
        </w:rPr>
        <w:t xml:space="preserve"> v Jihlavě. Otevřena byla 6. června 1991</w:t>
      </w:r>
      <w:r>
        <w:rPr>
          <w:lang w:eastAsia="cs-CZ"/>
        </w:rPr>
        <w:t>. Urči sídla následujících obchodních řetězců</w:t>
      </w:r>
      <w:r w:rsidR="00800709">
        <w:rPr>
          <w:lang w:eastAsia="cs-CZ"/>
        </w:rPr>
        <w:t xml:space="preserve"> (odkud pochází).</w:t>
      </w:r>
    </w:p>
    <w:tbl>
      <w:tblPr>
        <w:tblStyle w:val="Mkatabulky"/>
        <w:tblW w:w="0" w:type="auto"/>
        <w:tblLook w:val="04A0" w:firstRow="1" w:lastRow="0" w:firstColumn="1" w:lastColumn="0" w:noHBand="0" w:noVBand="1"/>
      </w:tblPr>
      <w:tblGrid>
        <w:gridCol w:w="1980"/>
        <w:gridCol w:w="2977"/>
        <w:gridCol w:w="1842"/>
        <w:gridCol w:w="3657"/>
      </w:tblGrid>
      <w:tr w:rsidR="00800709" w:rsidTr="00DB0C43">
        <w:tc>
          <w:tcPr>
            <w:tcW w:w="1980" w:type="dxa"/>
            <w:shd w:val="clear" w:color="auto" w:fill="D9D9D9" w:themeFill="background1" w:themeFillShade="D9"/>
          </w:tcPr>
          <w:p w:rsidR="00800709" w:rsidRPr="00800709" w:rsidRDefault="00800709" w:rsidP="00800709">
            <w:pPr>
              <w:spacing w:after="0"/>
              <w:rPr>
                <w:b/>
              </w:rPr>
            </w:pPr>
            <w:r w:rsidRPr="00800709">
              <w:rPr>
                <w:b/>
              </w:rPr>
              <w:t>Obchodní řetězec</w:t>
            </w:r>
          </w:p>
        </w:tc>
        <w:tc>
          <w:tcPr>
            <w:tcW w:w="2977" w:type="dxa"/>
            <w:shd w:val="clear" w:color="auto" w:fill="D9D9D9" w:themeFill="background1" w:themeFillShade="D9"/>
          </w:tcPr>
          <w:p w:rsidR="00800709" w:rsidRPr="00800709" w:rsidRDefault="00800709" w:rsidP="00800709">
            <w:pPr>
              <w:spacing w:after="0"/>
              <w:rPr>
                <w:b/>
                <w:lang w:eastAsia="cs-CZ"/>
              </w:rPr>
            </w:pPr>
            <w:r w:rsidRPr="00800709">
              <w:rPr>
                <w:b/>
                <w:lang w:eastAsia="cs-CZ"/>
              </w:rPr>
              <w:t>Stát</w:t>
            </w:r>
          </w:p>
        </w:tc>
        <w:tc>
          <w:tcPr>
            <w:tcW w:w="1842" w:type="dxa"/>
            <w:shd w:val="clear" w:color="auto" w:fill="D9D9D9" w:themeFill="background1" w:themeFillShade="D9"/>
          </w:tcPr>
          <w:p w:rsidR="00800709" w:rsidRPr="00800709" w:rsidRDefault="00800709" w:rsidP="00800709">
            <w:pPr>
              <w:spacing w:after="0"/>
              <w:rPr>
                <w:b/>
              </w:rPr>
            </w:pPr>
            <w:r w:rsidRPr="00800709">
              <w:rPr>
                <w:b/>
              </w:rPr>
              <w:t>Obchodní řetězec</w:t>
            </w:r>
          </w:p>
        </w:tc>
        <w:tc>
          <w:tcPr>
            <w:tcW w:w="3657" w:type="dxa"/>
            <w:shd w:val="clear" w:color="auto" w:fill="D9D9D9" w:themeFill="background1" w:themeFillShade="D9"/>
          </w:tcPr>
          <w:p w:rsidR="00800709" w:rsidRPr="00800709" w:rsidRDefault="00800709" w:rsidP="00800709">
            <w:pPr>
              <w:spacing w:after="0"/>
              <w:rPr>
                <w:b/>
                <w:lang w:eastAsia="cs-CZ"/>
              </w:rPr>
            </w:pPr>
            <w:r w:rsidRPr="00800709">
              <w:rPr>
                <w:b/>
                <w:lang w:eastAsia="cs-CZ"/>
              </w:rPr>
              <w:t>Stát</w:t>
            </w:r>
          </w:p>
        </w:tc>
      </w:tr>
      <w:tr w:rsidR="00800709" w:rsidRPr="00800709" w:rsidTr="00DB0C43">
        <w:tc>
          <w:tcPr>
            <w:tcW w:w="1980" w:type="dxa"/>
          </w:tcPr>
          <w:p w:rsidR="00800709" w:rsidRPr="00A87980" w:rsidRDefault="00800709" w:rsidP="00800709">
            <w:pPr>
              <w:spacing w:after="0"/>
            </w:pPr>
            <w:r w:rsidRPr="00A87980">
              <w:rPr>
                <w:lang w:eastAsia="cs-CZ"/>
              </w:rPr>
              <w:t>Penny Market</w:t>
            </w:r>
          </w:p>
        </w:tc>
        <w:tc>
          <w:tcPr>
            <w:tcW w:w="2977" w:type="dxa"/>
          </w:tcPr>
          <w:p w:rsidR="00800709" w:rsidRDefault="00800709" w:rsidP="00800709">
            <w:pPr>
              <w:spacing w:after="0"/>
              <w:rPr>
                <w:lang w:eastAsia="cs-CZ"/>
              </w:rPr>
            </w:pPr>
          </w:p>
        </w:tc>
        <w:tc>
          <w:tcPr>
            <w:tcW w:w="1842" w:type="dxa"/>
          </w:tcPr>
          <w:p w:rsidR="00800709" w:rsidRPr="004C5466" w:rsidRDefault="00800709" w:rsidP="00800709">
            <w:pPr>
              <w:spacing w:after="0"/>
            </w:pPr>
            <w:proofErr w:type="spellStart"/>
            <w:r w:rsidRPr="004C5466">
              <w:rPr>
                <w:lang w:eastAsia="cs-CZ"/>
              </w:rPr>
              <w:t>Bauhaus</w:t>
            </w:r>
            <w:proofErr w:type="spellEnd"/>
          </w:p>
        </w:tc>
        <w:tc>
          <w:tcPr>
            <w:tcW w:w="3657" w:type="dxa"/>
          </w:tcPr>
          <w:p w:rsidR="00800709" w:rsidRPr="00800709" w:rsidRDefault="00800709" w:rsidP="00800709">
            <w:pPr>
              <w:spacing w:after="0"/>
              <w:rPr>
                <w:color w:val="FF0000"/>
                <w:lang w:eastAsia="cs-CZ"/>
              </w:rPr>
            </w:pPr>
          </w:p>
        </w:tc>
      </w:tr>
      <w:tr w:rsidR="00800709" w:rsidTr="00DB0C43">
        <w:tc>
          <w:tcPr>
            <w:tcW w:w="1980" w:type="dxa"/>
          </w:tcPr>
          <w:p w:rsidR="00800709" w:rsidRPr="00A87980" w:rsidRDefault="00800709" w:rsidP="00800709">
            <w:pPr>
              <w:spacing w:after="0"/>
            </w:pPr>
            <w:r w:rsidRPr="00A87980">
              <w:rPr>
                <w:lang w:eastAsia="cs-CZ"/>
              </w:rPr>
              <w:t>Albert</w:t>
            </w:r>
          </w:p>
        </w:tc>
        <w:tc>
          <w:tcPr>
            <w:tcW w:w="2977" w:type="dxa"/>
          </w:tcPr>
          <w:p w:rsidR="00800709" w:rsidRDefault="00800709" w:rsidP="00800709">
            <w:pPr>
              <w:spacing w:after="0"/>
              <w:rPr>
                <w:lang w:eastAsia="cs-CZ"/>
              </w:rPr>
            </w:pPr>
          </w:p>
        </w:tc>
        <w:tc>
          <w:tcPr>
            <w:tcW w:w="1842" w:type="dxa"/>
          </w:tcPr>
          <w:p w:rsidR="00800709" w:rsidRPr="004C5466" w:rsidRDefault="00800709" w:rsidP="00800709">
            <w:pPr>
              <w:spacing w:after="0"/>
            </w:pPr>
            <w:proofErr w:type="spellStart"/>
            <w:r w:rsidRPr="004C5466">
              <w:rPr>
                <w:lang w:eastAsia="cs-CZ"/>
              </w:rPr>
              <w:t>Baumax</w:t>
            </w:r>
            <w:proofErr w:type="spellEnd"/>
          </w:p>
        </w:tc>
        <w:tc>
          <w:tcPr>
            <w:tcW w:w="3657" w:type="dxa"/>
          </w:tcPr>
          <w:p w:rsidR="00800709" w:rsidRDefault="00800709" w:rsidP="00800709">
            <w:pPr>
              <w:spacing w:after="0"/>
              <w:rPr>
                <w:lang w:eastAsia="cs-CZ"/>
              </w:rPr>
            </w:pPr>
          </w:p>
        </w:tc>
      </w:tr>
      <w:tr w:rsidR="00800709" w:rsidTr="00DB0C43">
        <w:tc>
          <w:tcPr>
            <w:tcW w:w="1980" w:type="dxa"/>
          </w:tcPr>
          <w:p w:rsidR="00800709" w:rsidRPr="00A87980" w:rsidRDefault="00800709" w:rsidP="00800709">
            <w:pPr>
              <w:spacing w:after="0"/>
            </w:pPr>
            <w:proofErr w:type="spellStart"/>
            <w:r w:rsidRPr="00A87980">
              <w:rPr>
                <w:lang w:eastAsia="cs-CZ"/>
              </w:rPr>
              <w:t>Lidl</w:t>
            </w:r>
            <w:proofErr w:type="spellEnd"/>
          </w:p>
        </w:tc>
        <w:tc>
          <w:tcPr>
            <w:tcW w:w="2977" w:type="dxa"/>
          </w:tcPr>
          <w:p w:rsidR="00800709" w:rsidRDefault="00800709" w:rsidP="00800709">
            <w:pPr>
              <w:spacing w:after="0"/>
              <w:rPr>
                <w:lang w:eastAsia="cs-CZ"/>
              </w:rPr>
            </w:pPr>
          </w:p>
        </w:tc>
        <w:tc>
          <w:tcPr>
            <w:tcW w:w="1842" w:type="dxa"/>
          </w:tcPr>
          <w:p w:rsidR="00800709" w:rsidRPr="004C5466" w:rsidRDefault="00800709" w:rsidP="00800709">
            <w:pPr>
              <w:spacing w:after="0"/>
            </w:pPr>
            <w:proofErr w:type="spellStart"/>
            <w:r w:rsidRPr="004C5466">
              <w:rPr>
                <w:lang w:eastAsia="cs-CZ"/>
              </w:rPr>
              <w:t>Mountfield</w:t>
            </w:r>
            <w:proofErr w:type="spellEnd"/>
          </w:p>
        </w:tc>
        <w:tc>
          <w:tcPr>
            <w:tcW w:w="3657" w:type="dxa"/>
          </w:tcPr>
          <w:p w:rsidR="00800709" w:rsidRDefault="00800709" w:rsidP="00800709">
            <w:pPr>
              <w:spacing w:after="0"/>
              <w:rPr>
                <w:lang w:eastAsia="cs-CZ"/>
              </w:rPr>
            </w:pPr>
          </w:p>
        </w:tc>
      </w:tr>
      <w:tr w:rsidR="00800709" w:rsidTr="00DB0C43">
        <w:tc>
          <w:tcPr>
            <w:tcW w:w="1980" w:type="dxa"/>
          </w:tcPr>
          <w:p w:rsidR="00800709" w:rsidRPr="00A87980" w:rsidRDefault="00800709" w:rsidP="00800709">
            <w:pPr>
              <w:spacing w:after="0"/>
            </w:pPr>
            <w:r w:rsidRPr="00A87980">
              <w:rPr>
                <w:lang w:eastAsia="cs-CZ"/>
              </w:rPr>
              <w:t>Tesco</w:t>
            </w:r>
          </w:p>
        </w:tc>
        <w:tc>
          <w:tcPr>
            <w:tcW w:w="2977" w:type="dxa"/>
          </w:tcPr>
          <w:p w:rsidR="00800709" w:rsidRDefault="00800709" w:rsidP="00800709">
            <w:pPr>
              <w:spacing w:after="0"/>
              <w:rPr>
                <w:lang w:eastAsia="cs-CZ"/>
              </w:rPr>
            </w:pPr>
          </w:p>
        </w:tc>
        <w:tc>
          <w:tcPr>
            <w:tcW w:w="1842" w:type="dxa"/>
          </w:tcPr>
          <w:p w:rsidR="00800709" w:rsidRPr="004C5466" w:rsidRDefault="00800709" w:rsidP="00800709">
            <w:pPr>
              <w:spacing w:after="0"/>
            </w:pPr>
            <w:r w:rsidRPr="004C5466">
              <w:rPr>
                <w:lang w:eastAsia="cs-CZ"/>
              </w:rPr>
              <w:t>IKEA</w:t>
            </w:r>
          </w:p>
        </w:tc>
        <w:tc>
          <w:tcPr>
            <w:tcW w:w="3657" w:type="dxa"/>
          </w:tcPr>
          <w:p w:rsidR="00800709" w:rsidRDefault="00800709" w:rsidP="00800709">
            <w:pPr>
              <w:spacing w:after="0"/>
              <w:rPr>
                <w:lang w:eastAsia="cs-CZ"/>
              </w:rPr>
            </w:pPr>
          </w:p>
        </w:tc>
      </w:tr>
      <w:tr w:rsidR="00800709" w:rsidTr="00DB0C43">
        <w:tc>
          <w:tcPr>
            <w:tcW w:w="1980" w:type="dxa"/>
          </w:tcPr>
          <w:p w:rsidR="00800709" w:rsidRPr="00A87980" w:rsidRDefault="00800709" w:rsidP="00800709">
            <w:pPr>
              <w:spacing w:after="0"/>
            </w:pPr>
            <w:r w:rsidRPr="00A87980">
              <w:rPr>
                <w:lang w:eastAsia="cs-CZ"/>
              </w:rPr>
              <w:t>Kaufland</w:t>
            </w:r>
          </w:p>
        </w:tc>
        <w:tc>
          <w:tcPr>
            <w:tcW w:w="2977" w:type="dxa"/>
          </w:tcPr>
          <w:p w:rsidR="00800709" w:rsidRDefault="00800709" w:rsidP="00800709">
            <w:pPr>
              <w:spacing w:after="0"/>
              <w:rPr>
                <w:lang w:eastAsia="cs-CZ"/>
              </w:rPr>
            </w:pPr>
          </w:p>
        </w:tc>
        <w:tc>
          <w:tcPr>
            <w:tcW w:w="1842" w:type="dxa"/>
          </w:tcPr>
          <w:p w:rsidR="00800709" w:rsidRPr="004C5466" w:rsidRDefault="00800709" w:rsidP="00800709">
            <w:pPr>
              <w:spacing w:after="0"/>
            </w:pPr>
            <w:r w:rsidRPr="004C5466">
              <w:rPr>
                <w:lang w:eastAsia="cs-CZ"/>
              </w:rPr>
              <w:t>JYSK</w:t>
            </w:r>
          </w:p>
        </w:tc>
        <w:tc>
          <w:tcPr>
            <w:tcW w:w="3657" w:type="dxa"/>
          </w:tcPr>
          <w:p w:rsidR="00800709" w:rsidRDefault="00800709" w:rsidP="00800709">
            <w:pPr>
              <w:spacing w:after="0"/>
              <w:rPr>
                <w:lang w:eastAsia="cs-CZ"/>
              </w:rPr>
            </w:pPr>
          </w:p>
        </w:tc>
      </w:tr>
      <w:tr w:rsidR="00800709" w:rsidTr="00DB0C43">
        <w:tc>
          <w:tcPr>
            <w:tcW w:w="1980" w:type="dxa"/>
          </w:tcPr>
          <w:p w:rsidR="00800709" w:rsidRPr="00A87980" w:rsidRDefault="00800709" w:rsidP="00800709">
            <w:pPr>
              <w:spacing w:after="0"/>
            </w:pPr>
            <w:r w:rsidRPr="00A87980">
              <w:rPr>
                <w:lang w:eastAsia="cs-CZ"/>
              </w:rPr>
              <w:t>SPAR</w:t>
            </w:r>
          </w:p>
        </w:tc>
        <w:tc>
          <w:tcPr>
            <w:tcW w:w="2977" w:type="dxa"/>
          </w:tcPr>
          <w:p w:rsidR="00800709" w:rsidRDefault="00800709" w:rsidP="00800709">
            <w:pPr>
              <w:spacing w:after="0"/>
              <w:rPr>
                <w:lang w:eastAsia="cs-CZ"/>
              </w:rPr>
            </w:pPr>
          </w:p>
        </w:tc>
        <w:tc>
          <w:tcPr>
            <w:tcW w:w="1842" w:type="dxa"/>
          </w:tcPr>
          <w:p w:rsidR="00800709" w:rsidRPr="004C5466" w:rsidRDefault="00800709" w:rsidP="00800709">
            <w:pPr>
              <w:spacing w:after="0"/>
            </w:pPr>
            <w:proofErr w:type="spellStart"/>
            <w:r w:rsidRPr="004C5466">
              <w:rPr>
                <w:lang w:eastAsia="cs-CZ"/>
              </w:rPr>
              <w:t>Decathlon</w:t>
            </w:r>
            <w:proofErr w:type="spellEnd"/>
          </w:p>
        </w:tc>
        <w:tc>
          <w:tcPr>
            <w:tcW w:w="3657" w:type="dxa"/>
          </w:tcPr>
          <w:p w:rsidR="00800709" w:rsidRDefault="00800709" w:rsidP="00800709">
            <w:pPr>
              <w:spacing w:after="0"/>
              <w:rPr>
                <w:lang w:eastAsia="cs-CZ"/>
              </w:rPr>
            </w:pPr>
          </w:p>
        </w:tc>
      </w:tr>
      <w:tr w:rsidR="00800709" w:rsidTr="00DB0C43">
        <w:tc>
          <w:tcPr>
            <w:tcW w:w="1980" w:type="dxa"/>
          </w:tcPr>
          <w:p w:rsidR="00800709" w:rsidRPr="00A87980" w:rsidRDefault="00800709" w:rsidP="00800709">
            <w:pPr>
              <w:spacing w:after="0"/>
            </w:pPr>
            <w:r w:rsidRPr="00A87980">
              <w:rPr>
                <w:lang w:eastAsia="cs-CZ"/>
              </w:rPr>
              <w:t>Carrefour</w:t>
            </w:r>
          </w:p>
        </w:tc>
        <w:tc>
          <w:tcPr>
            <w:tcW w:w="2977" w:type="dxa"/>
          </w:tcPr>
          <w:p w:rsidR="00800709" w:rsidRDefault="00800709" w:rsidP="00800709">
            <w:pPr>
              <w:spacing w:after="0"/>
              <w:rPr>
                <w:lang w:eastAsia="cs-CZ"/>
              </w:rPr>
            </w:pPr>
          </w:p>
        </w:tc>
        <w:tc>
          <w:tcPr>
            <w:tcW w:w="1842" w:type="dxa"/>
          </w:tcPr>
          <w:p w:rsidR="00800709" w:rsidRPr="004C5466" w:rsidRDefault="00800709" w:rsidP="00800709">
            <w:pPr>
              <w:spacing w:after="0"/>
              <w:rPr>
                <w:rFonts w:eastAsia="Times New Roman"/>
              </w:rPr>
            </w:pPr>
            <w:r w:rsidRPr="004C5466">
              <w:rPr>
                <w:lang w:eastAsia="cs-CZ"/>
              </w:rPr>
              <w:t>DM-drogerie</w:t>
            </w:r>
          </w:p>
        </w:tc>
        <w:tc>
          <w:tcPr>
            <w:tcW w:w="3657" w:type="dxa"/>
          </w:tcPr>
          <w:p w:rsidR="00800709" w:rsidRDefault="00800709" w:rsidP="00800709">
            <w:pPr>
              <w:spacing w:after="0"/>
              <w:rPr>
                <w:lang w:eastAsia="cs-CZ"/>
              </w:rPr>
            </w:pPr>
          </w:p>
        </w:tc>
      </w:tr>
    </w:tbl>
    <w:p w:rsidR="00DB0C43" w:rsidRDefault="00DB0C43" w:rsidP="00DB0C43">
      <w:pPr>
        <w:spacing w:after="0"/>
        <w:rPr>
          <w:lang w:eastAsia="cs-CZ"/>
        </w:rPr>
      </w:pPr>
      <w:r>
        <w:rPr>
          <w:lang w:eastAsia="cs-CZ"/>
        </w:rPr>
        <w:t xml:space="preserve">Tabulku si přepiš do sešitu a řešení (fotku nebo </w:t>
      </w:r>
      <w:proofErr w:type="spellStart"/>
      <w:r>
        <w:rPr>
          <w:lang w:eastAsia="cs-CZ"/>
        </w:rPr>
        <w:t>sken</w:t>
      </w:r>
      <w:proofErr w:type="spellEnd"/>
      <w:r>
        <w:rPr>
          <w:lang w:eastAsia="cs-CZ"/>
        </w:rPr>
        <w:t xml:space="preserve">) opět pošli mailem na </w:t>
      </w:r>
      <w:hyperlink r:id="rId47" w:history="1">
        <w:r w:rsidRPr="0058694A">
          <w:rPr>
            <w:rStyle w:val="Hypertextovodkaz"/>
            <w:lang w:eastAsia="cs-CZ"/>
          </w:rPr>
          <w:t>a.tuhycek@zsvelehrad.cz</w:t>
        </w:r>
      </w:hyperlink>
      <w:r>
        <w:rPr>
          <w:lang w:eastAsia="cs-CZ"/>
        </w:rPr>
        <w:t xml:space="preserve">. </w:t>
      </w:r>
    </w:p>
    <w:p w:rsidR="00F14DAF" w:rsidRPr="00387B88" w:rsidRDefault="00F14DAF" w:rsidP="00DB0C43">
      <w:pPr>
        <w:spacing w:after="0"/>
        <w:rPr>
          <w:lang w:eastAsia="cs-CZ"/>
        </w:rPr>
      </w:pPr>
    </w:p>
    <w:sectPr w:rsidR="00F14DAF" w:rsidRPr="00387B88" w:rsidSect="00A35AD9">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B5B6D"/>
    <w:multiLevelType w:val="hybridMultilevel"/>
    <w:tmpl w:val="9A94B3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542BFE"/>
    <w:multiLevelType w:val="hybridMultilevel"/>
    <w:tmpl w:val="EF7AD310"/>
    <w:lvl w:ilvl="0" w:tplc="EC26196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44122B"/>
    <w:multiLevelType w:val="hybridMultilevel"/>
    <w:tmpl w:val="546C30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830CE4"/>
    <w:multiLevelType w:val="multilevel"/>
    <w:tmpl w:val="8B12CA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4E05DA2"/>
    <w:multiLevelType w:val="hybridMultilevel"/>
    <w:tmpl w:val="9A94B3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DC2BDF"/>
    <w:multiLevelType w:val="hybridMultilevel"/>
    <w:tmpl w:val="1A14D348"/>
    <w:lvl w:ilvl="0" w:tplc="82C8C54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54C2473"/>
    <w:multiLevelType w:val="hybridMultilevel"/>
    <w:tmpl w:val="7BF021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D71CFC"/>
    <w:multiLevelType w:val="multilevel"/>
    <w:tmpl w:val="46189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2AA21FE"/>
    <w:multiLevelType w:val="hybridMultilevel"/>
    <w:tmpl w:val="7D50D7E6"/>
    <w:lvl w:ilvl="0" w:tplc="200CE5D4">
      <w:start w:val="4"/>
      <w:numFmt w:val="bullet"/>
      <w:lvlText w:val="-"/>
      <w:lvlJc w:val="left"/>
      <w:pPr>
        <w:ind w:left="765"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731C4F42"/>
    <w:multiLevelType w:val="multilevel"/>
    <w:tmpl w:val="B6BE4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86710F"/>
    <w:multiLevelType w:val="multilevel"/>
    <w:tmpl w:val="2D34A136"/>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710644D"/>
    <w:multiLevelType w:val="hybridMultilevel"/>
    <w:tmpl w:val="C5BE9A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82E4E90"/>
    <w:multiLevelType w:val="multilevel"/>
    <w:tmpl w:val="7DC0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1D7A93"/>
    <w:multiLevelType w:val="hybridMultilevel"/>
    <w:tmpl w:val="50A675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10"/>
  </w:num>
  <w:num w:numId="8">
    <w:abstractNumId w:val="13"/>
  </w:num>
  <w:num w:numId="9">
    <w:abstractNumId w:val="2"/>
  </w:num>
  <w:num w:numId="10">
    <w:abstractNumId w:val="11"/>
  </w:num>
  <w:num w:numId="11">
    <w:abstractNumId w:val="12"/>
  </w:num>
  <w:num w:numId="12">
    <w:abstractNumId w:val="6"/>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55"/>
    <w:rsid w:val="001A5971"/>
    <w:rsid w:val="001C13E8"/>
    <w:rsid w:val="00387B88"/>
    <w:rsid w:val="003B1839"/>
    <w:rsid w:val="00415276"/>
    <w:rsid w:val="00452636"/>
    <w:rsid w:val="004D484D"/>
    <w:rsid w:val="00535CDF"/>
    <w:rsid w:val="0058365C"/>
    <w:rsid w:val="00590F03"/>
    <w:rsid w:val="005921DA"/>
    <w:rsid w:val="005A4BB4"/>
    <w:rsid w:val="005E0877"/>
    <w:rsid w:val="0067081D"/>
    <w:rsid w:val="006B6641"/>
    <w:rsid w:val="006C0361"/>
    <w:rsid w:val="00754F6C"/>
    <w:rsid w:val="007C1A29"/>
    <w:rsid w:val="00800709"/>
    <w:rsid w:val="008121C8"/>
    <w:rsid w:val="00843FB2"/>
    <w:rsid w:val="0086178F"/>
    <w:rsid w:val="00887448"/>
    <w:rsid w:val="008E22B0"/>
    <w:rsid w:val="00977DB3"/>
    <w:rsid w:val="009A7F55"/>
    <w:rsid w:val="009D719E"/>
    <w:rsid w:val="00A35AD9"/>
    <w:rsid w:val="00A55A03"/>
    <w:rsid w:val="00AB20F1"/>
    <w:rsid w:val="00AF7F79"/>
    <w:rsid w:val="00B114CC"/>
    <w:rsid w:val="00BC521C"/>
    <w:rsid w:val="00C10C42"/>
    <w:rsid w:val="00CA2A96"/>
    <w:rsid w:val="00D04C82"/>
    <w:rsid w:val="00D41E55"/>
    <w:rsid w:val="00D54ACE"/>
    <w:rsid w:val="00DB0C43"/>
    <w:rsid w:val="00E07347"/>
    <w:rsid w:val="00EA1355"/>
    <w:rsid w:val="00F14DAF"/>
    <w:rsid w:val="00F76B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0D4A"/>
  <w15:chartTrackingRefBased/>
  <w15:docId w15:val="{AEFABB9F-4895-43E8-8AC7-D6D77A8C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5CDF"/>
    <w:pPr>
      <w:spacing w:after="200" w:line="276" w:lineRule="auto"/>
    </w:pPr>
  </w:style>
  <w:style w:type="paragraph" w:styleId="Nadpis1">
    <w:name w:val="heading 1"/>
    <w:basedOn w:val="Normln"/>
    <w:next w:val="Normln"/>
    <w:link w:val="Nadpis1Char"/>
    <w:uiPriority w:val="9"/>
    <w:qFormat/>
    <w:rsid w:val="00A35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Textbody"/>
    <w:link w:val="Nadpis2Char"/>
    <w:rsid w:val="003B1839"/>
    <w:pPr>
      <w:keepNext/>
      <w:widowControl w:val="0"/>
      <w:suppressAutoHyphens/>
      <w:autoSpaceDN w:val="0"/>
      <w:spacing w:before="240" w:after="120" w:line="240" w:lineRule="auto"/>
      <w:textAlignment w:val="baseline"/>
      <w:outlineLvl w:val="1"/>
    </w:pPr>
    <w:rPr>
      <w:rFonts w:ascii="Times New Roman" w:eastAsia="SimSun" w:hAnsi="Times New Roman" w:cs="Arial"/>
      <w:b/>
      <w:bCs/>
      <w:kern w:val="3"/>
      <w:sz w:val="36"/>
      <w:szCs w:val="36"/>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41E55"/>
    <w:rPr>
      <w:color w:val="0563C1" w:themeColor="hyperlink"/>
      <w:u w:val="single"/>
    </w:rPr>
  </w:style>
  <w:style w:type="paragraph" w:styleId="Odstavecseseznamem">
    <w:name w:val="List Paragraph"/>
    <w:basedOn w:val="Normln"/>
    <w:uiPriority w:val="34"/>
    <w:qFormat/>
    <w:rsid w:val="00D41E55"/>
    <w:pPr>
      <w:ind w:left="720"/>
      <w:contextualSpacing/>
    </w:pPr>
  </w:style>
  <w:style w:type="paragraph" w:styleId="Normlnweb">
    <w:name w:val="Normal (Web)"/>
    <w:basedOn w:val="Normln"/>
    <w:uiPriority w:val="99"/>
    <w:semiHidden/>
    <w:unhideWhenUsed/>
    <w:rsid w:val="00D41E55"/>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812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
    <w:rsid w:val="00E07347"/>
    <w:pPr>
      <w:spacing w:after="0" w:line="240" w:lineRule="auto"/>
    </w:pPr>
    <w:rPr>
      <w:rFonts w:ascii="Times New Roman" w:hAnsi="Times New Roman" w:cs="Times New Roman"/>
      <w:sz w:val="24"/>
      <w:szCs w:val="24"/>
      <w:lang w:eastAsia="cs-CZ"/>
    </w:rPr>
  </w:style>
  <w:style w:type="paragraph" w:customStyle="1" w:styleId="Default">
    <w:name w:val="Default"/>
    <w:rsid w:val="00A55A03"/>
    <w:pPr>
      <w:autoSpaceDE w:val="0"/>
      <w:autoSpaceDN w:val="0"/>
      <w:adjustRightInd w:val="0"/>
      <w:spacing w:after="0" w:line="240" w:lineRule="auto"/>
    </w:pPr>
    <w:rPr>
      <w:rFonts w:ascii="Calibri" w:hAnsi="Calibri" w:cs="Calibri"/>
      <w:color w:val="000000"/>
      <w:sz w:val="24"/>
      <w:szCs w:val="24"/>
    </w:rPr>
  </w:style>
  <w:style w:type="character" w:customStyle="1" w:styleId="Nadpis2Char">
    <w:name w:val="Nadpis 2 Char"/>
    <w:basedOn w:val="Standardnpsmoodstavce"/>
    <w:link w:val="Nadpis2"/>
    <w:rsid w:val="003B1839"/>
    <w:rPr>
      <w:rFonts w:ascii="Times New Roman" w:eastAsia="SimSun" w:hAnsi="Times New Roman" w:cs="Arial"/>
      <w:b/>
      <w:bCs/>
      <w:kern w:val="3"/>
      <w:sz w:val="36"/>
      <w:szCs w:val="36"/>
      <w:lang w:eastAsia="zh-CN" w:bidi="hi-IN"/>
    </w:rPr>
  </w:style>
  <w:style w:type="paragraph" w:customStyle="1" w:styleId="Standard">
    <w:name w:val="Standard"/>
    <w:rsid w:val="003B1839"/>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3B1839"/>
    <w:pPr>
      <w:spacing w:after="120"/>
    </w:pPr>
  </w:style>
  <w:style w:type="character" w:customStyle="1" w:styleId="StrongEmphasis">
    <w:name w:val="Strong Emphasis"/>
    <w:rsid w:val="003B1839"/>
    <w:rPr>
      <w:b/>
      <w:bCs/>
    </w:rPr>
  </w:style>
  <w:style w:type="character" w:customStyle="1" w:styleId="Nadpis1Char">
    <w:name w:val="Nadpis 1 Char"/>
    <w:basedOn w:val="Standardnpsmoodstavce"/>
    <w:link w:val="Nadpis1"/>
    <w:uiPriority w:val="9"/>
    <w:rsid w:val="00A35AD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24442">
      <w:bodyDiv w:val="1"/>
      <w:marLeft w:val="0"/>
      <w:marRight w:val="0"/>
      <w:marTop w:val="0"/>
      <w:marBottom w:val="0"/>
      <w:divBdr>
        <w:top w:val="none" w:sz="0" w:space="0" w:color="auto"/>
        <w:left w:val="none" w:sz="0" w:space="0" w:color="auto"/>
        <w:bottom w:val="none" w:sz="0" w:space="0" w:color="auto"/>
        <w:right w:val="none" w:sz="0" w:space="0" w:color="auto"/>
      </w:divBdr>
    </w:div>
    <w:div w:id="835262281">
      <w:bodyDiv w:val="1"/>
      <w:marLeft w:val="0"/>
      <w:marRight w:val="0"/>
      <w:marTop w:val="0"/>
      <w:marBottom w:val="0"/>
      <w:divBdr>
        <w:top w:val="none" w:sz="0" w:space="0" w:color="auto"/>
        <w:left w:val="none" w:sz="0" w:space="0" w:color="auto"/>
        <w:bottom w:val="none" w:sz="0" w:space="0" w:color="auto"/>
        <w:right w:val="none" w:sz="0" w:space="0" w:color="auto"/>
      </w:divBdr>
    </w:div>
    <w:div w:id="969818701">
      <w:bodyDiv w:val="1"/>
      <w:marLeft w:val="0"/>
      <w:marRight w:val="0"/>
      <w:marTop w:val="0"/>
      <w:marBottom w:val="0"/>
      <w:divBdr>
        <w:top w:val="none" w:sz="0" w:space="0" w:color="auto"/>
        <w:left w:val="none" w:sz="0" w:space="0" w:color="auto"/>
        <w:bottom w:val="none" w:sz="0" w:space="0" w:color="auto"/>
        <w:right w:val="none" w:sz="0" w:space="0" w:color="auto"/>
      </w:divBdr>
    </w:div>
    <w:div w:id="1175798834">
      <w:bodyDiv w:val="1"/>
      <w:marLeft w:val="0"/>
      <w:marRight w:val="0"/>
      <w:marTop w:val="0"/>
      <w:marBottom w:val="0"/>
      <w:divBdr>
        <w:top w:val="none" w:sz="0" w:space="0" w:color="auto"/>
        <w:left w:val="none" w:sz="0" w:space="0" w:color="auto"/>
        <w:bottom w:val="none" w:sz="0" w:space="0" w:color="auto"/>
        <w:right w:val="none" w:sz="0" w:space="0" w:color="auto"/>
      </w:divBdr>
    </w:div>
    <w:div w:id="1372683279">
      <w:bodyDiv w:val="1"/>
      <w:marLeft w:val="0"/>
      <w:marRight w:val="0"/>
      <w:marTop w:val="0"/>
      <w:marBottom w:val="0"/>
      <w:divBdr>
        <w:top w:val="none" w:sz="0" w:space="0" w:color="auto"/>
        <w:left w:val="none" w:sz="0" w:space="0" w:color="auto"/>
        <w:bottom w:val="none" w:sz="0" w:space="0" w:color="auto"/>
        <w:right w:val="none" w:sz="0" w:space="0" w:color="auto"/>
      </w:divBdr>
    </w:div>
    <w:div w:id="1390420890">
      <w:bodyDiv w:val="1"/>
      <w:marLeft w:val="0"/>
      <w:marRight w:val="0"/>
      <w:marTop w:val="0"/>
      <w:marBottom w:val="0"/>
      <w:divBdr>
        <w:top w:val="none" w:sz="0" w:space="0" w:color="auto"/>
        <w:left w:val="none" w:sz="0" w:space="0" w:color="auto"/>
        <w:bottom w:val="none" w:sz="0" w:space="0" w:color="auto"/>
        <w:right w:val="none" w:sz="0" w:space="0" w:color="auto"/>
      </w:divBdr>
    </w:div>
    <w:div w:id="1486773494">
      <w:bodyDiv w:val="1"/>
      <w:marLeft w:val="0"/>
      <w:marRight w:val="0"/>
      <w:marTop w:val="0"/>
      <w:marBottom w:val="0"/>
      <w:divBdr>
        <w:top w:val="none" w:sz="0" w:space="0" w:color="auto"/>
        <w:left w:val="none" w:sz="0" w:space="0" w:color="auto"/>
        <w:bottom w:val="none" w:sz="0" w:space="0" w:color="auto"/>
        <w:right w:val="none" w:sz="0" w:space="0" w:color="auto"/>
      </w:divBdr>
    </w:div>
    <w:div w:id="1702244336">
      <w:bodyDiv w:val="1"/>
      <w:marLeft w:val="0"/>
      <w:marRight w:val="0"/>
      <w:marTop w:val="0"/>
      <w:marBottom w:val="0"/>
      <w:divBdr>
        <w:top w:val="none" w:sz="0" w:space="0" w:color="auto"/>
        <w:left w:val="none" w:sz="0" w:space="0" w:color="auto"/>
        <w:bottom w:val="none" w:sz="0" w:space="0" w:color="auto"/>
        <w:right w:val="none" w:sz="0" w:space="0" w:color="auto"/>
      </w:divBdr>
    </w:div>
    <w:div w:id="171646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wikipedia.org/wiki/Bezrozm%C4%9Brn%C3%A1_veli%C4%8Dina" TargetMode="External"/><Relationship Id="rId18" Type="http://schemas.openxmlformats.org/officeDocument/2006/relationships/hyperlink" Target="https://cs.wikipedia.org/wiki/Ekonomika" TargetMode="External"/><Relationship Id="rId26" Type="http://schemas.openxmlformats.org/officeDocument/2006/relationships/image" Target="media/image4.png"/><Relationship Id="rId39" Type="http://schemas.openxmlformats.org/officeDocument/2006/relationships/hyperlink" Target="https://cs.wikipedia.org/wiki/Podstatn%C3%A9_jm%C3%A9no" TargetMode="External"/><Relationship Id="rId3" Type="http://schemas.openxmlformats.org/officeDocument/2006/relationships/styles" Target="styles.xml"/><Relationship Id="rId21" Type="http://schemas.openxmlformats.org/officeDocument/2006/relationships/hyperlink" Target="https://cs.wikipedia.org/wiki/Da%C5%88" TargetMode="External"/><Relationship Id="rId34" Type="http://schemas.openxmlformats.org/officeDocument/2006/relationships/hyperlink" Target="https://cs.wikipedia.org/wiki/Ethanol" TargetMode="External"/><Relationship Id="rId42" Type="http://schemas.openxmlformats.org/officeDocument/2006/relationships/hyperlink" Target="https://cs.wikipedia.org/wiki/Soustava_SI" TargetMode="External"/><Relationship Id="rId47" Type="http://schemas.openxmlformats.org/officeDocument/2006/relationships/hyperlink" Target="mailto:a.tuhycek@zsvelehrad.cz" TargetMode="External"/><Relationship Id="rId7" Type="http://schemas.openxmlformats.org/officeDocument/2006/relationships/image" Target="media/image1.jpeg"/><Relationship Id="rId12" Type="http://schemas.openxmlformats.org/officeDocument/2006/relationships/hyperlink" Target="https://cs.wikipedia.org/wiki/Matematika" TargetMode="External"/><Relationship Id="rId17" Type="http://schemas.openxmlformats.org/officeDocument/2006/relationships/hyperlink" Target="https://cs.wikipedia.org/wiki/Technika" TargetMode="External"/><Relationship Id="rId25" Type="http://schemas.openxmlformats.org/officeDocument/2006/relationships/hyperlink" Target="https://commons.wikimedia.org/wiki/File:Percent_symbol_in_1425.svg" TargetMode="External"/><Relationship Id="rId33" Type="http://schemas.openxmlformats.org/officeDocument/2006/relationships/hyperlink" Target="https://cs.wikipedia.org/wiki/Litr" TargetMode="External"/><Relationship Id="rId38" Type="http://schemas.openxmlformats.org/officeDocument/2006/relationships/hyperlink" Target="https://cs.wikipedia.org/wiki/%C4%8C%C3%ADslovka" TargetMode="External"/><Relationship Id="rId46" Type="http://schemas.openxmlformats.org/officeDocument/2006/relationships/hyperlink" Target="https://youtu.be/Tbkonx6Iyjo?list=PLSqKJP6W-MUafwT6iojIleXPeZId_iYeE" TargetMode="External"/><Relationship Id="rId2" Type="http://schemas.openxmlformats.org/officeDocument/2006/relationships/numbering" Target="numbering.xml"/><Relationship Id="rId16" Type="http://schemas.openxmlformats.org/officeDocument/2006/relationships/hyperlink" Target="https://cs.wikipedia.org/wiki/Spole%C4%8Densk%C3%A9_v%C4%9Bdy" TargetMode="External"/><Relationship Id="rId20" Type="http://schemas.openxmlformats.org/officeDocument/2006/relationships/hyperlink" Target="https://cs.wikipedia.org/wiki/Augustus" TargetMode="External"/><Relationship Id="rId29" Type="http://schemas.openxmlformats.org/officeDocument/2006/relationships/image" Target="media/image5.png"/><Relationship Id="rId41" Type="http://schemas.openxmlformats.org/officeDocument/2006/relationships/hyperlink" Target="https://cs.wikipedia.org/wiki/Mezin%C3%A1rodn%C3%AD_organizace_pro_normalizaci" TargetMode="External"/><Relationship Id="rId1" Type="http://schemas.openxmlformats.org/officeDocument/2006/relationships/customXml" Target="../customXml/item1.xml"/><Relationship Id="rId6" Type="http://schemas.openxmlformats.org/officeDocument/2006/relationships/hyperlink" Target="https://www.youtube.com/watch?v=o_fLzJv6Q9g" TargetMode="External"/><Relationship Id="rId11" Type="http://schemas.openxmlformats.org/officeDocument/2006/relationships/hyperlink" Target="https://cs.wikipedia.org/wiki/Zlomek" TargetMode="External"/><Relationship Id="rId24" Type="http://schemas.openxmlformats.org/officeDocument/2006/relationships/hyperlink" Target="https://cs.wikipedia.org/wiki/Procento" TargetMode="External"/><Relationship Id="rId32" Type="http://schemas.openxmlformats.org/officeDocument/2006/relationships/hyperlink" Target="https://cs.wikipedia.org/wiki/1650" TargetMode="External"/><Relationship Id="rId37" Type="http://schemas.openxmlformats.org/officeDocument/2006/relationships/hyperlink" Target="https://cs.wikipedia.org/wiki/P%C5%99%C3%ADdavn%C3%A9_jm%C3%A9no" TargetMode="External"/><Relationship Id="rId40" Type="http://schemas.openxmlformats.org/officeDocument/2006/relationships/hyperlink" Target="https://cs.wikipedia.org/wiki/%C4%8CSN" TargetMode="External"/><Relationship Id="rId45" Type="http://schemas.openxmlformats.org/officeDocument/2006/relationships/hyperlink" Target="https://youtu.be/ve2c8WxRuSs?list=PLSqKJP6W-MUafwT6iojIleXPeZId_iYeE" TargetMode="External"/><Relationship Id="rId5" Type="http://schemas.openxmlformats.org/officeDocument/2006/relationships/webSettings" Target="webSettings.xml"/><Relationship Id="rId15" Type="http://schemas.openxmlformats.org/officeDocument/2006/relationships/hyperlink" Target="https://cs.wikipedia.org/wiki/P%C5%99%C3%ADrodn%C3%AD_v%C4%9Bdy" TargetMode="External"/><Relationship Id="rId23" Type="http://schemas.openxmlformats.org/officeDocument/2006/relationships/hyperlink" Target="https://cs.wikipedia.org/wiki/Troj%C4%8Dlenka" TargetMode="External"/><Relationship Id="rId28" Type="http://schemas.openxmlformats.org/officeDocument/2006/relationships/hyperlink" Target="https://commons.wikimedia.org/wiki/File:Percent_symbol_in_1650.svg" TargetMode="External"/><Relationship Id="rId36" Type="http://schemas.openxmlformats.org/officeDocument/2006/relationships/hyperlink" Target="https://cs.wikipedia.org/wiki/%C4%8Ce%C5%A1tina" TargetMode="External"/><Relationship Id="rId49" Type="http://schemas.openxmlformats.org/officeDocument/2006/relationships/theme" Target="theme/theme1.xml"/><Relationship Id="rId10" Type="http://schemas.openxmlformats.org/officeDocument/2006/relationships/hyperlink" Target="https://cs.wikipedia.org/wiki/Setina" TargetMode="External"/><Relationship Id="rId19" Type="http://schemas.openxmlformats.org/officeDocument/2006/relationships/hyperlink" Target="https://cs.wikipedia.org/wiki/Starov%C4%9Bk%C3%BD_%C5%98%C3%ADm" TargetMode="External"/><Relationship Id="rId31" Type="http://schemas.openxmlformats.org/officeDocument/2006/relationships/hyperlink" Target="https://cs.wikipedia.org/wiki/1425" TargetMode="External"/><Relationship Id="rId44" Type="http://schemas.openxmlformats.org/officeDocument/2006/relationships/hyperlink" Target="https://youtu.be/w08rAys1ryg?list=PLSqKJP6W-MUafwT6iojIleXPeZId_iYeE"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cs.wikipedia.org/wiki/Veli%C4%8Dina" TargetMode="External"/><Relationship Id="rId22" Type="http://schemas.openxmlformats.org/officeDocument/2006/relationships/hyperlink" Target="https://cs.wikipedia.org/wiki/St%C5%99edov%C4%9Bk" TargetMode="External"/><Relationship Id="rId27" Type="http://schemas.openxmlformats.org/officeDocument/2006/relationships/hyperlink" Target="https://cs.wikipedia.org/wiki/1425" TargetMode="External"/><Relationship Id="rId30" Type="http://schemas.openxmlformats.org/officeDocument/2006/relationships/hyperlink" Target="https://cs.wikipedia.org/wiki/17._stolet%C3%AD" TargetMode="External"/><Relationship Id="rId35" Type="http://schemas.openxmlformats.org/officeDocument/2006/relationships/hyperlink" Target="https://cs.wikipedia.org/wiki/Aritmetick%C3%BD_pr%C5%AFm%C4%9Br" TargetMode="External"/><Relationship Id="rId43" Type="http://schemas.openxmlformats.org/officeDocument/2006/relationships/hyperlink" Target="mailto:a.tuhycek@zsvelehrad.cz" TargetMode="External"/><Relationship Id="rId48"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9F1C6-6BBE-45EE-8488-A98D7A80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7</Pages>
  <Words>1885</Words>
  <Characters>11123</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Moudrá</dc:creator>
  <cp:keywords/>
  <dc:description/>
  <cp:lastModifiedBy>ucitel</cp:lastModifiedBy>
  <cp:revision>14</cp:revision>
  <cp:lastPrinted>2020-04-02T09:32:00Z</cp:lastPrinted>
  <dcterms:created xsi:type="dcterms:W3CDTF">2020-04-01T16:04:00Z</dcterms:created>
  <dcterms:modified xsi:type="dcterms:W3CDTF">2020-04-08T06:29:00Z</dcterms:modified>
</cp:coreProperties>
</file>