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80" w:rsidRPr="00B4358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50E">
        <w:rPr>
          <w:rFonts w:ascii="Times New Roman" w:hAnsi="Times New Roman" w:cs="Times New Roman"/>
          <w:b/>
          <w:bCs/>
          <w:sz w:val="28"/>
          <w:szCs w:val="28"/>
        </w:rPr>
        <w:t>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5C01">
        <w:rPr>
          <w:rFonts w:ascii="Times New Roman" w:hAnsi="Times New Roman" w:cs="Times New Roman"/>
          <w:b/>
          <w:bCs/>
          <w:sz w:val="28"/>
          <w:szCs w:val="28"/>
          <w:u w:val="single"/>
        </w:rPr>
        <w:t>IT dovednosti:</w:t>
      </w:r>
    </w:p>
    <w:p w:rsidR="00B43580" w:rsidRPr="004D5C01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0550E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Modul 1 </w:t>
      </w:r>
      <w:r w:rsidRPr="004D5C01">
        <w:rPr>
          <w:rFonts w:ascii="Times New Roman" w:hAnsi="Times New Roman" w:cs="Times New Roman"/>
          <w:b/>
          <w:i/>
          <w:color w:val="000000"/>
          <w:sz w:val="28"/>
          <w:szCs w:val="28"/>
        </w:rPr>
        <w:t>Základy ovládání PC se</w:t>
      </w:r>
      <w:r w:rsidRPr="004D5C01">
        <w:rPr>
          <w:rFonts w:ascii="Times New Roman" w:hAnsi="Times New Roman" w:cs="Times New Roman"/>
          <w:b/>
          <w:i/>
          <w:color w:val="FFFFFF"/>
          <w:sz w:val="28"/>
          <w:szCs w:val="28"/>
        </w:rPr>
        <w:t xml:space="preserve"> </w:t>
      </w:r>
      <w:r w:rsidRPr="004D5C01">
        <w:rPr>
          <w:rFonts w:ascii="Times New Roman" w:hAnsi="Times New Roman" w:cs="Times New Roman"/>
          <w:b/>
          <w:i/>
          <w:color w:val="000000"/>
          <w:sz w:val="28"/>
          <w:szCs w:val="28"/>
        </w:rPr>
        <w:t>zaměřením na komunikační</w:t>
      </w:r>
      <w:r w:rsidRPr="004D5C01">
        <w:rPr>
          <w:rFonts w:ascii="Times New Roman" w:hAnsi="Times New Roman" w:cs="Times New Roman"/>
          <w:b/>
          <w:i/>
          <w:color w:val="FFFFFF"/>
          <w:sz w:val="28"/>
          <w:szCs w:val="28"/>
        </w:rPr>
        <w:t xml:space="preserve"> </w:t>
      </w:r>
      <w:r w:rsidRPr="004D5C01">
        <w:rPr>
          <w:rFonts w:ascii="Times New Roman" w:hAnsi="Times New Roman" w:cs="Times New Roman"/>
          <w:b/>
          <w:i/>
          <w:color w:val="000000"/>
          <w:sz w:val="28"/>
          <w:szCs w:val="28"/>
        </w:rPr>
        <w:t>a sociální aplikace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Účastníci semináře získají základní orientaci v komunikačních a sociálních aplikacích a rozdílech v jejich každodenním použit</w:t>
      </w:r>
      <w:r w:rsidR="00695E30">
        <w:rPr>
          <w:rFonts w:ascii="Times New Roman" w:hAnsi="Times New Roman" w:cs="Times New Roman"/>
          <w:sz w:val="24"/>
          <w:szCs w:val="24"/>
        </w:rPr>
        <w:t>í</w:t>
      </w:r>
      <w:r w:rsidRPr="00086470">
        <w:rPr>
          <w:rFonts w:ascii="Times New Roman" w:hAnsi="Times New Roman" w:cs="Times New Roman"/>
          <w:sz w:val="24"/>
          <w:szCs w:val="24"/>
        </w:rPr>
        <w:t xml:space="preserve">. Umožní jim tak rozvíjet své komunikační dovednosti za účelem navázání nových sociálních a profesních vztahů. 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086470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50E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Modul 2 </w:t>
      </w:r>
      <w:r w:rsidRPr="004D5C01">
        <w:rPr>
          <w:rFonts w:ascii="Times New Roman" w:hAnsi="Times New Roman" w:cs="Times New Roman"/>
          <w:b/>
          <w:i/>
          <w:color w:val="000000"/>
          <w:sz w:val="28"/>
          <w:szCs w:val="28"/>
        </w:rPr>
        <w:t>Práce s kancelářskými balíky MS Office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470">
        <w:rPr>
          <w:rFonts w:ascii="Times New Roman" w:hAnsi="Times New Roman" w:cs="Times New Roman"/>
          <w:color w:val="000000"/>
          <w:sz w:val="24"/>
          <w:szCs w:val="24"/>
        </w:rPr>
        <w:t>Na základě absolvování kurzu získají účastníci praktické zkušenosti s prací v kancelářských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470">
        <w:rPr>
          <w:rFonts w:ascii="Times New Roman" w:hAnsi="Times New Roman" w:cs="Times New Roman"/>
          <w:color w:val="000000"/>
          <w:sz w:val="24"/>
          <w:szCs w:val="24"/>
        </w:rPr>
        <w:t>balících, které nacházejí uplatnění především při výkonu práce. Budou schopni zvládat i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470">
        <w:rPr>
          <w:rFonts w:ascii="Times New Roman" w:hAnsi="Times New Roman" w:cs="Times New Roman"/>
          <w:color w:val="000000"/>
          <w:sz w:val="24"/>
          <w:szCs w:val="24"/>
        </w:rPr>
        <w:t>náročnější operace, které pomohou ke zvýšení úrovně jejich sebeprezentace a efektivity práce.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4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50E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Modul 3 </w:t>
      </w:r>
      <w:r w:rsidRPr="004D5C01">
        <w:rPr>
          <w:rFonts w:ascii="Times New Roman" w:hAnsi="Times New Roman" w:cs="Times New Roman"/>
          <w:b/>
          <w:i/>
          <w:color w:val="000000"/>
          <w:sz w:val="28"/>
          <w:szCs w:val="28"/>
        </w:rPr>
        <w:t>IT bezpečnost pro rodiče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Účastníci budou detailně seznámeni s nebezpečími informačních a komunikačních technologií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spojených s užíváním internetu a mobilních telefonů. Na základě získaných znalostí tak budou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 xml:space="preserve">schopni efektivněji chránit své děti před nebezpečným obsahem internetu. 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4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1DEF" w:rsidRDefault="00D21DEF" w:rsidP="00B435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43580" w:rsidRPr="004D5C01" w:rsidRDefault="00B43580" w:rsidP="00B4358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550E">
        <w:rPr>
          <w:rFonts w:ascii="Times New Roman" w:hAnsi="Times New Roman" w:cs="Times New Roman"/>
          <w:b/>
          <w:bCs/>
          <w:sz w:val="28"/>
          <w:szCs w:val="28"/>
        </w:rPr>
        <w:t>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5C01">
        <w:rPr>
          <w:rFonts w:ascii="Times New Roman" w:hAnsi="Times New Roman" w:cs="Times New Roman"/>
          <w:b/>
          <w:bCs/>
          <w:sz w:val="28"/>
          <w:szCs w:val="28"/>
          <w:u w:val="single"/>
        </w:rPr>
        <w:t>Právní vzdělání: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50E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Modul 1 </w:t>
      </w:r>
      <w:r w:rsidRPr="004D5C01">
        <w:rPr>
          <w:rFonts w:ascii="Times New Roman" w:hAnsi="Times New Roman" w:cs="Times New Roman"/>
          <w:b/>
          <w:i/>
          <w:sz w:val="28"/>
          <w:szCs w:val="28"/>
        </w:rPr>
        <w:t>Katastr nemovitostí a související informace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Poskytnout ucelený přehled o fungování a nové právní úpravě evidence katastru nemovitostí a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 xml:space="preserve">vysvětlení rozdílů proti současnému právnímu stavu. 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50E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Modul 2 </w:t>
      </w:r>
      <w:r w:rsidRPr="004D5C01">
        <w:rPr>
          <w:rFonts w:ascii="Times New Roman" w:hAnsi="Times New Roman" w:cs="Times New Roman"/>
          <w:b/>
          <w:i/>
          <w:sz w:val="28"/>
          <w:szCs w:val="28"/>
        </w:rPr>
        <w:t>Sousedské vztahy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 xml:space="preserve">Účastnící budou seznámeni se svými právy, povinnostmi a způsoby, jakými se jich lze domáhat, se zdůrazněním změn oproti úpravě v předchozím Občanském zákoníku. 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50E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Modul 3 </w:t>
      </w:r>
      <w:r w:rsidRPr="004D5C01">
        <w:rPr>
          <w:rFonts w:ascii="Times New Roman" w:hAnsi="Times New Roman" w:cs="Times New Roman"/>
          <w:b/>
          <w:i/>
          <w:sz w:val="28"/>
          <w:szCs w:val="28"/>
        </w:rPr>
        <w:t>Nová pravidla v oblasti dědického práva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Účastníci kurzu budou seznámeni s východisky a zásadami nového dědického práva, novými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 xml:space="preserve">instituty a změny ve stávajících institutech. Budou tak schopni vhodným způsobem klasifikovat a využít nástroj pro optimální sestavení poslední vůle a distribuci majetku mezi pozůstalé. 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50E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Modul 4 </w:t>
      </w:r>
      <w:r w:rsidRPr="004D5C01">
        <w:rPr>
          <w:rFonts w:ascii="Times New Roman" w:hAnsi="Times New Roman" w:cs="Times New Roman"/>
          <w:b/>
          <w:i/>
          <w:sz w:val="28"/>
          <w:szCs w:val="28"/>
        </w:rPr>
        <w:t>Vypořádání majetku při rozvodovém řízení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Kurz si bere za cíl přinést osvětu do režimů společného jmění manželů, za účelem zlepšení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ochrany soukromého vlastnictví. Účastníci kurzu tak budou schopni vyhodnotit potřebu a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 xml:space="preserve">případně i podniknout nezbytné kroky, ve formě uzavření smlouvy mezi snoubenci či manželi, pro zajištění ochrany svého majetku v případě zániku manželství. </w:t>
      </w:r>
    </w:p>
    <w:p w:rsidR="00B4358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8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8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DEF" w:rsidRDefault="00D21DEF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DEF" w:rsidRDefault="00D21DEF" w:rsidP="00B43580">
      <w:pPr>
        <w:rPr>
          <w:rFonts w:ascii="Times New Roman" w:hAnsi="Times New Roman" w:cs="Times New Roman"/>
          <w:sz w:val="24"/>
          <w:szCs w:val="24"/>
        </w:rPr>
      </w:pPr>
    </w:p>
    <w:p w:rsidR="00D21DEF" w:rsidRDefault="00D21DEF" w:rsidP="00B43580">
      <w:pPr>
        <w:rPr>
          <w:rFonts w:ascii="Times New Roman" w:hAnsi="Times New Roman" w:cs="Times New Roman"/>
          <w:sz w:val="24"/>
          <w:szCs w:val="24"/>
        </w:rPr>
      </w:pPr>
    </w:p>
    <w:p w:rsidR="00B43580" w:rsidRPr="004D5C01" w:rsidRDefault="00B43580" w:rsidP="00B4358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550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● </w:t>
      </w:r>
      <w:r w:rsidRPr="004D5C0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Finanční gramotnost: 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50E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Modul 1 </w:t>
      </w:r>
      <w:r w:rsidRPr="004D5C01">
        <w:rPr>
          <w:rFonts w:ascii="Times New Roman" w:hAnsi="Times New Roman" w:cs="Times New Roman"/>
          <w:b/>
          <w:i/>
          <w:color w:val="000000"/>
          <w:sz w:val="28"/>
          <w:szCs w:val="28"/>
        </w:rPr>
        <w:t>Vše o hypotékách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470">
        <w:rPr>
          <w:rFonts w:ascii="Times New Roman" w:hAnsi="Times New Roman" w:cs="Times New Roman"/>
          <w:color w:val="000000"/>
          <w:sz w:val="24"/>
          <w:szCs w:val="24"/>
        </w:rPr>
        <w:t>Seminář si bere za cíl seznámit širokou veřejnost se základními a nejdůležitějšími náležitostmi hypotečního financování. Účastníci budou na základě semináře schopni porovnat nabídky jednotlivých poskytovatelů hypotéčních úvěrů a vybrat si ten nejvýhodnější.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50E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Modul 2 </w:t>
      </w:r>
      <w:r w:rsidRPr="004D5C01">
        <w:rPr>
          <w:rFonts w:ascii="Times New Roman" w:hAnsi="Times New Roman" w:cs="Times New Roman"/>
          <w:b/>
          <w:i/>
          <w:color w:val="000000"/>
          <w:sz w:val="28"/>
          <w:szCs w:val="28"/>
        </w:rPr>
        <w:t>Jak udělat a optimalizovat daňové přiznání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470">
        <w:rPr>
          <w:rFonts w:ascii="Times New Roman" w:hAnsi="Times New Roman" w:cs="Times New Roman"/>
          <w:color w:val="000000"/>
          <w:sz w:val="24"/>
          <w:szCs w:val="24"/>
        </w:rPr>
        <w:t>Účastníci semináře budou schopni samostatně vyplnit přiznání k dani z příjmů fyzických osob za rok 2013 dle platné zákonné úpravy.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4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50E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Modul 3 </w:t>
      </w:r>
      <w:r w:rsidRPr="004D5C01">
        <w:rPr>
          <w:rFonts w:ascii="Times New Roman" w:hAnsi="Times New Roman" w:cs="Times New Roman"/>
          <w:b/>
          <w:i/>
          <w:color w:val="000000"/>
          <w:sz w:val="28"/>
          <w:szCs w:val="28"/>
        </w:rPr>
        <w:t>Rodinný rozpočet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Účastníci semináře získají praktické dovednosti tvorby rodinného rozpočtu, který slouží jako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podklad pro zajištění finanční stability rodiny a budoucích investičních akcí. Seminář si bere za cíl zvýšení finanční gramotnosti jedinců, zvláště pak v klasifikaci výdajů a jejich nezbytnosti.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4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3580" w:rsidRPr="004D5C01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0550E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Modul 4 </w:t>
      </w:r>
      <w:r w:rsidRPr="004D5C01">
        <w:rPr>
          <w:rFonts w:ascii="Times New Roman" w:hAnsi="Times New Roman" w:cs="Times New Roman"/>
          <w:b/>
          <w:i/>
          <w:color w:val="000000"/>
          <w:sz w:val="28"/>
          <w:szCs w:val="28"/>
        </w:rPr>
        <w:t>Dluhy a exekuce</w:t>
      </w:r>
    </w:p>
    <w:p w:rsidR="00B43580" w:rsidRPr="00B4358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Hlavním cílem tohoto semináře je poskytnou komplexní znalosti v oblasti prevence nadměrného zadlužování. Účastníci si osvojí metody rozpočtování a správy dluhů, které k tomuto cíli mají přispět. V případě již vzniklých dluhů se posluchači dozví nejdůležitější náležitosti, které napomohou k zamezení dalšího růstu dluhu.</w:t>
      </w:r>
      <w:r w:rsidRPr="000864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3580" w:rsidRPr="00086470" w:rsidRDefault="00B43580" w:rsidP="00B435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1DEF" w:rsidRDefault="00D21DEF" w:rsidP="00B435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43580" w:rsidRPr="004D5C01" w:rsidRDefault="00B43580" w:rsidP="00B4358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40550E">
        <w:rPr>
          <w:rFonts w:ascii="Times New Roman" w:hAnsi="Times New Roman" w:cs="Times New Roman"/>
          <w:b/>
          <w:bCs/>
          <w:sz w:val="28"/>
          <w:szCs w:val="28"/>
        </w:rPr>
        <w:t>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5C01">
        <w:rPr>
          <w:rFonts w:ascii="Times New Roman" w:hAnsi="Times New Roman" w:cs="Times New Roman"/>
          <w:b/>
          <w:bCs/>
          <w:sz w:val="28"/>
          <w:szCs w:val="28"/>
          <w:u w:val="single"/>
        </w:rPr>
        <w:t>Základy podnikání:</w:t>
      </w:r>
    </w:p>
    <w:p w:rsidR="00B43580" w:rsidRPr="004D5C01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0550E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Modul 1 </w:t>
      </w:r>
      <w:r w:rsidRPr="004D5C01">
        <w:rPr>
          <w:rFonts w:ascii="Times New Roman" w:hAnsi="Times New Roman" w:cs="Times New Roman"/>
          <w:b/>
          <w:i/>
          <w:color w:val="000000"/>
          <w:sz w:val="28"/>
          <w:szCs w:val="28"/>
        </w:rPr>
        <w:t>Základní pravidla o zakládání právnických osob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 xml:space="preserve">V rámci semináře získají účastníci znalosti, které uplatní při zakládání obchodních společností za účelem komerčního rozvoje svých podnikatelských záměrů. 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4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50E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Modul 2 </w:t>
      </w:r>
      <w:r w:rsidRPr="004D5C01">
        <w:rPr>
          <w:rFonts w:ascii="Times New Roman" w:hAnsi="Times New Roman" w:cs="Times New Roman"/>
          <w:b/>
          <w:i/>
          <w:color w:val="000000"/>
          <w:sz w:val="28"/>
          <w:szCs w:val="28"/>
        </w:rPr>
        <w:t>Získání finančních prostředků pro realizaci podnikatelského záměru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Posluchači získají komplexní znalosti možností získání finančních prostředků pro zahájení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vlastního podnikání. Budou schopni kvalitně zpracovat podnikatelský záměr a efektivně ho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 xml:space="preserve">prosazovat u jednotlivých poskytovatelů. 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4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50E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Modul 3 </w:t>
      </w:r>
      <w:r w:rsidRPr="004D5C01">
        <w:rPr>
          <w:rFonts w:ascii="Times New Roman" w:hAnsi="Times New Roman" w:cs="Times New Roman"/>
          <w:b/>
          <w:i/>
          <w:color w:val="000000"/>
          <w:sz w:val="28"/>
          <w:szCs w:val="28"/>
        </w:rPr>
        <w:t>Sociální podnikání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Posluchači získají ucelený přehled o sociálním podnikání a náležitostech při jeho založení.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 xml:space="preserve">Z hlediska financování budou schopni identifikovat dotační možnosti ze strany veřejných rozpočtů a sestavit žádost o jejich poskytnutí. 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4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50E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Modul 4 </w:t>
      </w:r>
      <w:r w:rsidRPr="004D5C01">
        <w:rPr>
          <w:rFonts w:ascii="Times New Roman" w:hAnsi="Times New Roman" w:cs="Times New Roman"/>
          <w:b/>
          <w:i/>
          <w:color w:val="000000"/>
          <w:sz w:val="28"/>
          <w:szCs w:val="28"/>
        </w:rPr>
        <w:t>Přehled dotačních příležitostí pro podnikatele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Posluchači získají ucelený přehled o dotačních možnostech pro podnikatele a náležitostech při</w:t>
      </w:r>
    </w:p>
    <w:p w:rsidR="00B43580" w:rsidRPr="00086470" w:rsidRDefault="00B43580" w:rsidP="00B4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jejich získání. Z hlediska financování budou schopni identifikovat dotační možnosti ze strany</w:t>
      </w:r>
    </w:p>
    <w:p w:rsidR="0098645B" w:rsidRPr="00D21DEF" w:rsidRDefault="00B43580" w:rsidP="0027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 xml:space="preserve">veřejných rozpočtů. </w:t>
      </w:r>
    </w:p>
    <w:sectPr w:rsidR="0098645B" w:rsidRPr="00D21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8D"/>
    <w:rsid w:val="000D2A86"/>
    <w:rsid w:val="00274BE3"/>
    <w:rsid w:val="002C5DAF"/>
    <w:rsid w:val="0054162A"/>
    <w:rsid w:val="00695E30"/>
    <w:rsid w:val="006D28CC"/>
    <w:rsid w:val="00A3128D"/>
    <w:rsid w:val="00B43580"/>
    <w:rsid w:val="00B75AED"/>
    <w:rsid w:val="00D12B0A"/>
    <w:rsid w:val="00D21DEF"/>
    <w:rsid w:val="00DF7DC4"/>
    <w:rsid w:val="00EA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5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435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35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358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580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5A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5AE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5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435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35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358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580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5A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5A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Preget</dc:creator>
  <cp:keywords/>
  <dc:description/>
  <cp:lastModifiedBy>Preget</cp:lastModifiedBy>
  <cp:revision>7</cp:revision>
  <dcterms:created xsi:type="dcterms:W3CDTF">2014-09-29T08:58:00Z</dcterms:created>
  <dcterms:modified xsi:type="dcterms:W3CDTF">2014-10-07T05:58:00Z</dcterms:modified>
</cp:coreProperties>
</file>